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85" w:rsidRPr="00FD5257" w:rsidRDefault="00E92B85" w:rsidP="00E92B85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FD5257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>Приложение   к ООП СОО, утверждённое</w:t>
      </w:r>
    </w:p>
    <w:p w:rsidR="00E92B85" w:rsidRPr="00FD5257" w:rsidRDefault="00E92B85" w:rsidP="00E92B85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FD5257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приказом МБОУ Глазуновская средняя </w:t>
      </w:r>
    </w:p>
    <w:p w:rsidR="00E92B85" w:rsidRPr="00FD5257" w:rsidRDefault="00E92B85" w:rsidP="00E92B85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FD5257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общеобразовательная школа </w:t>
      </w:r>
    </w:p>
    <w:p w:rsidR="00E92B85" w:rsidRPr="00FD5257" w:rsidRDefault="00E92B85" w:rsidP="00E92B85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FD5257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от 30.08.2023 года № 82 </w:t>
      </w:r>
    </w:p>
    <w:p w:rsidR="00E92B85" w:rsidRDefault="00E92B85">
      <w:pPr>
        <w:shd w:val="clear" w:color="auto" w:fill="FFFFFF"/>
        <w:jc w:val="center"/>
        <w:rPr>
          <w:rStyle w:val="a3"/>
          <w:rFonts w:cs="Times New Roman"/>
          <w:sz w:val="30"/>
          <w:szCs w:val="30"/>
          <w:u w:val="single"/>
          <w:lang w:eastAsia="ru-RU"/>
        </w:rPr>
      </w:pPr>
      <w:bookmarkStart w:id="0" w:name="_GoBack"/>
      <w:bookmarkEnd w:id="0"/>
    </w:p>
    <w:p w:rsidR="00E92B85" w:rsidRDefault="00E92B85">
      <w:pPr>
        <w:shd w:val="clear" w:color="auto" w:fill="FFFFFF"/>
        <w:jc w:val="center"/>
        <w:rPr>
          <w:rStyle w:val="a3"/>
          <w:rFonts w:cs="Times New Roman"/>
          <w:sz w:val="30"/>
          <w:szCs w:val="30"/>
          <w:u w:val="single"/>
          <w:lang w:eastAsia="ru-RU"/>
        </w:rPr>
      </w:pPr>
    </w:p>
    <w:p w:rsidR="00AF5B84" w:rsidRDefault="00C223CE">
      <w:pPr>
        <w:shd w:val="clear" w:color="auto" w:fill="FFFFFF"/>
        <w:jc w:val="center"/>
      </w:pPr>
      <w:r>
        <w:rPr>
          <w:rStyle w:val="a3"/>
          <w:rFonts w:cs="Times New Roman"/>
          <w:sz w:val="30"/>
          <w:szCs w:val="30"/>
          <w:u w:val="single"/>
          <w:lang w:eastAsia="ru-RU"/>
        </w:rPr>
        <w:t>Рабочая программа по учебному предмету «Биология»</w:t>
      </w:r>
    </w:p>
    <w:p w:rsidR="00AF5B84" w:rsidRDefault="00C223CE">
      <w:pPr>
        <w:shd w:val="clear" w:color="auto" w:fill="FFFFFF"/>
        <w:jc w:val="center"/>
      </w:pPr>
      <w:r>
        <w:rPr>
          <w:rStyle w:val="a3"/>
          <w:rFonts w:cs="Times New Roman"/>
          <w:color w:val="000000"/>
          <w:shd w:val="clear" w:color="auto" w:fill="FFFFFF"/>
          <w:lang w:eastAsia="ru-RU"/>
        </w:rPr>
        <w:t>10-11</w:t>
      </w:r>
      <w:r>
        <w:rPr>
          <w:rStyle w:val="a3"/>
          <w:rFonts w:cs="Times New Roman"/>
          <w:color w:val="000000"/>
          <w:szCs w:val="28"/>
          <w:shd w:val="clear" w:color="auto" w:fill="FFFFFF"/>
          <w:lang w:eastAsia="ru-RU"/>
        </w:rPr>
        <w:t xml:space="preserve"> классы (углубленный уровень)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СОДЕРЖАНИЕ ОБУЧЕНИЯ</w:t>
      </w:r>
    </w:p>
    <w:p w:rsidR="00AF5B84" w:rsidRDefault="00AF5B84">
      <w:pPr>
        <w:sectPr w:rsidR="00AF5B84">
          <w:footerReference w:type="default" r:id="rId6"/>
          <w:pgSz w:w="11906" w:h="16838"/>
          <w:pgMar w:top="1134" w:right="1134" w:bottom="1739" w:left="1134" w:header="0" w:footer="1134" w:gutter="0"/>
          <w:cols w:space="720"/>
          <w:formProt w:val="0"/>
          <w:docGrid w:linePitch="100"/>
        </w:sectPr>
      </w:pP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>10 КЛАСС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Содержание программы, выделенное </w:t>
      </w:r>
      <w:r>
        <w:rPr>
          <w:rStyle w:val="a4"/>
        </w:rPr>
        <w:t>курсивом</w:t>
      </w:r>
      <w:r>
        <w:t>, не входит в проверку государственной итоговой аттестации (ГИА).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1. Биология как наука</w:t>
      </w:r>
    </w:p>
    <w:p w:rsidR="00AF5B84" w:rsidRDefault="00C223CE">
      <w:pPr>
        <w:pStyle w:val="a6"/>
        <w:spacing w:after="0"/>
        <w:ind w:firstLine="567"/>
        <w:jc w:val="both"/>
      </w:pPr>
      <w: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</w:t>
      </w:r>
      <w:r>
        <w:t>исковые научные исследования в биологии.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</w:t>
      </w:r>
      <w:r>
        <w:t>охране природы.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</w:t>
      </w:r>
      <w:r>
        <w:t>емы: «Связь биологии с другими науками», «Система биологических наук».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2. Живые системы и их изучение</w:t>
      </w:r>
    </w:p>
    <w:p w:rsidR="00AF5B84" w:rsidRDefault="00C223CE">
      <w:pPr>
        <w:pStyle w:val="a6"/>
        <w:spacing w:after="0"/>
        <w:ind w:firstLine="567"/>
        <w:jc w:val="both"/>
      </w:pPr>
      <w: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</w:t>
      </w:r>
      <w:r>
        <w:t>ость структуры, открытость, самоорганизация, самовоспроизведение, раздражимость, изменчивость, рост и развитие.</w:t>
      </w:r>
    </w:p>
    <w:p w:rsidR="00AF5B84" w:rsidRDefault="00C223CE">
      <w:pPr>
        <w:pStyle w:val="a6"/>
        <w:spacing w:after="0"/>
        <w:ind w:firstLine="567"/>
        <w:jc w:val="both"/>
      </w:pPr>
      <w: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</w:t>
      </w:r>
      <w:r>
        <w:t>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F5B84" w:rsidRDefault="00C223CE">
      <w:pPr>
        <w:pStyle w:val="a6"/>
        <w:spacing w:after="0"/>
        <w:ind w:firstLine="567"/>
        <w:jc w:val="both"/>
      </w:pPr>
      <w:r>
        <w:t>Изучение живых систем. Методы биологической науки. Наблюдение, измерение, экспер</w:t>
      </w:r>
      <w:r>
        <w:t xml:space="preserve">имент, систематизация, метаанализ. Понятие о зависимой и независимой переменной. Планирование эксперимента. Постановка и проверка </w:t>
      </w:r>
      <w:r>
        <w:lastRenderedPageBreak/>
        <w:t>гипотез. Нулевая гипотеза. Понятие выборки и её достоверность. Разброс в биологических данных. Оценка достоверности полученных</w:t>
      </w:r>
      <w:r>
        <w:t xml:space="preserve"> результатов. Причины искажения результатов эксперимента. Понятие статистического теста.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Таблицы и схемы: «Основные признаки жизни», «Биологические системы», «Свойства живой материи», «Уровни организации живой природы», «Строение животной </w:t>
      </w:r>
      <w:r>
        <w:t>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лабораторное оборудование для проведения наблюдений, измерений, экспериментов.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«Использовани</w:t>
      </w:r>
      <w:r>
        <w:t>е различных методов при изучении живых систем».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3. Биология клетки</w:t>
      </w:r>
    </w:p>
    <w:p w:rsidR="00AF5B84" w:rsidRDefault="00C223CE">
      <w:pPr>
        <w:pStyle w:val="a6"/>
        <w:spacing w:after="0"/>
        <w:ind w:firstLine="567"/>
        <w:jc w:val="both"/>
      </w:pPr>
      <w: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</w:t>
      </w:r>
      <w:r>
        <w:t>нной клеточной теории.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>
        <w:rPr>
          <w:rStyle w:val="a4"/>
        </w:rPr>
        <w:t>Изучение фиксированных клеток</w:t>
      </w:r>
      <w:r>
        <w:t xml:space="preserve">. Электронная микроскопия. </w:t>
      </w:r>
      <w:r>
        <w:rPr>
          <w:rStyle w:val="a4"/>
        </w:rPr>
        <w:t>Конфокальна</w:t>
      </w:r>
      <w:r>
        <w:rPr>
          <w:rStyle w:val="a4"/>
        </w:rPr>
        <w:t>я микроскопия. Витальное (прижизненное) изучение клеток.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Р. Гук, А. Левенгук, Т. Шванн, М. Шлейден, Р. Вирхов, К. М. Бэр.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«Световой микроскоп», «Электронный микроскоп», «История развития методов микроскопии».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</w:t>
      </w:r>
      <w:r>
        <w:t>вание: световой микроскоп, микропрепараты растительных, животных и бактериальных клеток.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методов клеточной биологии (хроматография, электрофорез, дифференциальное центрифугирование, ПЦР)».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Тема 4.  Химическая организация </w:t>
      </w:r>
      <w:r>
        <w:rPr>
          <w:rStyle w:val="a3"/>
        </w:rPr>
        <w:t>клетки</w:t>
      </w:r>
    </w:p>
    <w:p w:rsidR="00AF5B84" w:rsidRDefault="00C223CE">
      <w:pPr>
        <w:pStyle w:val="a6"/>
        <w:spacing w:after="0"/>
        <w:ind w:firstLine="567"/>
        <w:jc w:val="both"/>
      </w:pPr>
      <w: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AF5B84" w:rsidRDefault="00C223CE">
      <w:pPr>
        <w:pStyle w:val="a6"/>
        <w:spacing w:after="0"/>
        <w:ind w:firstLine="567"/>
        <w:jc w:val="both"/>
      </w:pPr>
      <w:r>
        <w:t>Орган</w:t>
      </w:r>
      <w:r>
        <w:t xml:space="preserve">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</w:t>
      </w:r>
      <w:r>
        <w:lastRenderedPageBreak/>
        <w:t>структуры. Денатурация. Свойства белков. Классификация белков.</w:t>
      </w:r>
      <w:r>
        <w:t xml:space="preserve"> Биологические функции белков. </w:t>
      </w:r>
      <w:r>
        <w:rPr>
          <w:rStyle w:val="a4"/>
        </w:rPr>
        <w:t>Прионы</w:t>
      </w:r>
      <w:r>
        <w:t>.</w:t>
      </w:r>
    </w:p>
    <w:p w:rsidR="00AF5B84" w:rsidRDefault="00C223CE">
      <w:pPr>
        <w:pStyle w:val="a6"/>
        <w:spacing w:after="0"/>
        <w:ind w:firstLine="567"/>
        <w:jc w:val="both"/>
      </w:pPr>
      <w:r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AF5B84" w:rsidRDefault="00C223CE">
      <w:pPr>
        <w:pStyle w:val="a6"/>
        <w:spacing w:after="0"/>
        <w:ind w:firstLine="567"/>
        <w:jc w:val="both"/>
      </w:pPr>
      <w:r>
        <w:t>Липиды. Гидрофильно-гидрофобные свойства. Классификация ли</w:t>
      </w:r>
      <w:r>
        <w:t>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AF5B84" w:rsidRDefault="00C223CE">
      <w:pPr>
        <w:pStyle w:val="a6"/>
        <w:spacing w:after="0"/>
        <w:ind w:firstLine="567"/>
        <w:jc w:val="both"/>
      </w:pPr>
      <w:r>
        <w:t>Нуклеиновые кислоты. ДНК и РНК. Строение нуклеиновых кислот. Нуклеотиды. При</w:t>
      </w:r>
      <w:r>
        <w:t>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Строение молекулы АТФ. Макроэргические связи в молекуле АТФ. Биологические функции АТФ. Восстановленные </w:t>
      </w:r>
      <w:r>
        <w:t xml:space="preserve">переносчики, их функции в клетке. </w:t>
      </w:r>
      <w:r>
        <w:rPr>
          <w:rStyle w:val="a4"/>
        </w:rPr>
        <w:t xml:space="preserve">Другие нуклеозидтрифосфаты (НТФ). </w:t>
      </w:r>
      <w:r>
        <w:t xml:space="preserve">Секвенирование ДНК. </w:t>
      </w:r>
      <w:r>
        <w:rPr>
          <w:rStyle w:val="a4"/>
        </w:rPr>
        <w:t>Методы геномики, транскриптомики, протеомики.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>
        <w:rPr>
          <w:rStyle w:val="a4"/>
        </w:rPr>
        <w:t>Моделиро</w:t>
      </w:r>
      <w:r>
        <w:rPr>
          <w:rStyle w:val="a4"/>
        </w:rPr>
        <w:t>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Л. Полинг, Дж. Уотсон, Ф. Крик, М. Уилкинс, Р. Франклин, Ф. Сэнгер, С. Прузинер.</w:t>
      </w:r>
    </w:p>
    <w:p w:rsidR="00AF5B84" w:rsidRDefault="00C223CE">
      <w:pPr>
        <w:pStyle w:val="a6"/>
        <w:spacing w:after="0"/>
        <w:ind w:firstLine="567"/>
        <w:jc w:val="both"/>
      </w:pPr>
      <w:r>
        <w:t>Диаграммы: «Распре</w:t>
      </w:r>
      <w:r>
        <w:t>деление химических элементов в неживой природе», «Распределение химических элементов в живой природе».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</w:t>
      </w:r>
      <w:r>
        <w:t>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химическая посуда и оборудование.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«Обнаружение белков с помощью качественных реакций».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Ла</w:t>
      </w:r>
      <w:r>
        <w:rPr>
          <w:rStyle w:val="a3"/>
        </w:rPr>
        <w:t xml:space="preserve">бораторная работа </w:t>
      </w:r>
      <w:r>
        <w:t>«Исследование нуклеиновых кислот, выделенных из клеток различных организмов».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5. Строение и функции клетки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Типы клеток: эукариотическая и прокариотическая. Структурно-функциональные образования клетки.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Строение прокариотической </w:t>
      </w:r>
      <w:r>
        <w:t>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AF5B84" w:rsidRDefault="00C223CE">
      <w:pPr>
        <w:pStyle w:val="a6"/>
        <w:spacing w:after="0"/>
        <w:ind w:firstLine="567"/>
        <w:jc w:val="both"/>
      </w:pPr>
      <w:r>
        <w:t>Строение и функционирование эукариотической клетки. Плазматическая мембрана (плазмалемма). Структура п</w:t>
      </w:r>
      <w:r>
        <w:t>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</w:t>
      </w:r>
      <w:r>
        <w:t>цитоз. Экзоцитоз. Клеточная стенка. Структура и функции клеточной стенки растений, грибов.</w:t>
      </w:r>
    </w:p>
    <w:p w:rsidR="00AF5B84" w:rsidRDefault="00C223CE">
      <w:pPr>
        <w:pStyle w:val="a6"/>
        <w:spacing w:after="0"/>
        <w:ind w:firstLine="567"/>
        <w:jc w:val="both"/>
      </w:pPr>
      <w: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</w:t>
      </w:r>
      <w:r>
        <w:t xml:space="preserve">х строение и функции. Взаимосвязь одномембранных органоидов клетки. Строение гранулярного ретикулума. </w:t>
      </w:r>
      <w:r>
        <w:rPr>
          <w:rStyle w:val="a4"/>
        </w:rPr>
        <w:t xml:space="preserve">Механизм направления белков в ЭПС. </w:t>
      </w:r>
      <w:r>
        <w:t>Синтез растворимых белков. Синтез клеточных мембран. Гладкий (агранулярный) эндоплазматический ретикулум. Секреторная ф</w:t>
      </w:r>
      <w:r>
        <w:t xml:space="preserve">ункция аппарата Гольджи. </w:t>
      </w:r>
      <w:r>
        <w:rPr>
          <w:rStyle w:val="a4"/>
        </w:rPr>
        <w:t xml:space="preserve">Модификация белков в аппарате Гольджи. Сортировка белков в аппарате Гольджи. </w:t>
      </w:r>
      <w:r>
        <w:t>Транспорт веществ в клетке. Вакуоли растительных клеток. Клеточный сок. Тургор.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Полуавтономные органоиды клетки: митохондрии, пластиды. </w:t>
      </w:r>
      <w:r>
        <w:rPr>
          <w:rStyle w:val="a4"/>
        </w:rPr>
        <w:t>Происхождение мито</w:t>
      </w:r>
      <w:r>
        <w:rPr>
          <w:rStyle w:val="a4"/>
        </w:rPr>
        <w:t>хондрий и пластид. Симбиогенез (К.С. Мережковский, Л. Маргулис)</w:t>
      </w:r>
      <w: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AF5B84" w:rsidRDefault="00C223CE">
      <w:pPr>
        <w:pStyle w:val="a6"/>
        <w:spacing w:after="0"/>
        <w:ind w:firstLine="567"/>
        <w:jc w:val="both"/>
      </w:pPr>
      <w:r>
        <w:t>Немембранные органоиды кле</w:t>
      </w:r>
      <w:r>
        <w:t xml:space="preserve">тки Строение и функции немембранных органоидов клетки. Рибосомы. </w:t>
      </w:r>
      <w:r>
        <w:rPr>
          <w:rStyle w:val="a4"/>
        </w:rPr>
        <w:t>Промежуточные филаменты</w:t>
      </w:r>
      <w:r>
        <w:t xml:space="preserve">. Микрофиламенты. </w:t>
      </w:r>
      <w:r>
        <w:rPr>
          <w:rStyle w:val="a4"/>
        </w:rPr>
        <w:t>Актиновые микрофиламенты</w:t>
      </w:r>
      <w:r>
        <w:t xml:space="preserve">. Мышечные клетки. </w:t>
      </w:r>
      <w:r>
        <w:rPr>
          <w:rStyle w:val="a4"/>
        </w:rPr>
        <w:t xml:space="preserve">Актиновые компоненты немышечных клеток. </w:t>
      </w:r>
      <w:r>
        <w:t>Микротрубочки. Клеточный центр. Строение и движение жгутиков и ресн</w:t>
      </w:r>
      <w:r>
        <w:t xml:space="preserve">ичек. Микротрубочки цитоплазмы. Центриоль. </w:t>
      </w:r>
      <w:r>
        <w:rPr>
          <w:rStyle w:val="a4"/>
        </w:rPr>
        <w:t>Белки, ассоциированные с микрофиламентами и микротрубочками. Моторные белки.</w:t>
      </w:r>
    </w:p>
    <w:p w:rsidR="00AF5B84" w:rsidRDefault="00C223CE">
      <w:pPr>
        <w:pStyle w:val="a6"/>
        <w:spacing w:after="0"/>
        <w:ind w:firstLine="567"/>
        <w:jc w:val="both"/>
      </w:pPr>
      <w:r>
        <w:t>Ядро. Оболочка ядра, хроматин, кариоплазма, ядрышки, их строение и функции. Ядерный белковый матрикс. Пространственное расположение хром</w:t>
      </w:r>
      <w:r>
        <w:t xml:space="preserve">осом в интерфазном ядре. </w:t>
      </w:r>
      <w:r>
        <w:rPr>
          <w:rStyle w:val="a4"/>
        </w:rPr>
        <w:t>Эухроматин и гетерохроматин</w:t>
      </w:r>
      <w:r>
        <w:t xml:space="preserve">. Белки </w:t>
      </w:r>
      <w:r>
        <w:lastRenderedPageBreak/>
        <w:t xml:space="preserve">хроматина – гистоны. </w:t>
      </w:r>
      <w:r>
        <w:rPr>
          <w:rStyle w:val="a4"/>
        </w:rPr>
        <w:t>Динамика ядерной оболочки в митозе. Ядерный транспорт.</w:t>
      </w:r>
    </w:p>
    <w:p w:rsidR="00AF5B84" w:rsidRDefault="00C223CE">
      <w:pPr>
        <w:pStyle w:val="a6"/>
        <w:spacing w:after="0"/>
        <w:ind w:firstLine="567"/>
        <w:jc w:val="both"/>
      </w:pPr>
      <w:r>
        <w:t>Клеточные включения. Сравнительная характеристика клеток эукариот (растительной, животной, грибной).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</w:t>
      </w:r>
      <w:r>
        <w:t>ты: К.С. Мережковский, Л. Маргулис.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световой микроскоп, микроп</w:t>
      </w:r>
      <w:r>
        <w:t>репараты растительных, животных клеток, микропрепараты бактериальных клеток.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строения клеток различных организмов».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свойств клеточной мембраны».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«Исследование плазмолиза и депл</w:t>
      </w:r>
      <w:r>
        <w:t>азмолиза в растительных клетках».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движения цитоплазмы в растительных клетках».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6. Обмен веществ и превращение энергии в клетке</w:t>
      </w:r>
    </w:p>
    <w:p w:rsidR="00AF5B84" w:rsidRDefault="00C223CE">
      <w:pPr>
        <w:pStyle w:val="a6"/>
        <w:spacing w:after="0"/>
        <w:ind w:firstLine="567"/>
        <w:jc w:val="both"/>
      </w:pPr>
      <w:r>
        <w:t>Ассимиляция и диссимиляция – две стороны метаболизма. Типы обмена веществ: автотрофный и гетер</w:t>
      </w:r>
      <w:r>
        <w:t>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 ферм</w:t>
      </w:r>
      <w:r>
        <w:t>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Первичный синтез органических веществ в клетке. Фотосинтез. </w:t>
      </w:r>
      <w:r>
        <w:rPr>
          <w:rStyle w:val="a4"/>
        </w:rPr>
        <w:t>Аноксигенный и оксигенный фотосинтез у бактерий</w:t>
      </w:r>
      <w:r>
        <w:t xml:space="preserve">. </w:t>
      </w:r>
      <w:r>
        <w:rPr>
          <w:rStyle w:val="a4"/>
        </w:rPr>
        <w:t>Светособирающие пигменты и пигменты реакционного центра</w:t>
      </w:r>
      <w:r>
        <w:t xml:space="preserve">. Роль хлоропластов в процессе фотосинтеза. Световая и темновая фазы. </w:t>
      </w:r>
      <w:r>
        <w:rPr>
          <w:rStyle w:val="a4"/>
        </w:rPr>
        <w:t>Фотодыхание, С3-, C4- и CAM-типы фотосинтеза</w:t>
      </w:r>
      <w:r>
        <w:t>. Продуктивность фотосинтеза. Влияние различных факторов на скорость фотосинтеза. Значе</w:t>
      </w:r>
      <w:r>
        <w:t>ние фотосинтеза.</w:t>
      </w:r>
    </w:p>
    <w:p w:rsidR="00AF5B84" w:rsidRDefault="00C223CE">
      <w:pPr>
        <w:pStyle w:val="a6"/>
        <w:spacing w:after="0"/>
        <w:ind w:firstLine="567"/>
        <w:jc w:val="both"/>
      </w:pPr>
      <w: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Анаэробные организмы. Виды брожения. Продукты брожения и их использование человеком. Ана</w:t>
      </w:r>
      <w:r>
        <w:t>эробные микроорганизмы как объекты биотехнологии и возбудители болезней.</w:t>
      </w:r>
    </w:p>
    <w:p w:rsidR="00AF5B84" w:rsidRDefault="00C223CE">
      <w:pPr>
        <w:pStyle w:val="a6"/>
        <w:spacing w:after="0"/>
        <w:ind w:firstLine="567"/>
        <w:jc w:val="both"/>
      </w:pPr>
      <w: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AF5B84" w:rsidRDefault="00C223CE">
      <w:pPr>
        <w:pStyle w:val="a6"/>
        <w:spacing w:after="0"/>
        <w:ind w:firstLine="567"/>
        <w:jc w:val="both"/>
      </w:pPr>
      <w:r>
        <w:t>Биологическое окисление, или клеточное дыхание. Роль митохондри</w:t>
      </w:r>
      <w:r>
        <w:t xml:space="preserve">й в процессах биологического окисления. Циклические реакции. Окислительное фосфорилирование. </w:t>
      </w:r>
      <w:r>
        <w:rPr>
          <w:rStyle w:val="a4"/>
        </w:rPr>
        <w:t xml:space="preserve">Энергия мембранного градиента протонов. Синтез АТФ: работа протонной АТФ-синтазы. </w:t>
      </w:r>
      <w:r>
        <w:t>Преимущества аэробного пути обмена веществ перед анаэробным. Эффективность энерге</w:t>
      </w:r>
      <w:r>
        <w:t>тического обмена.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Дж. Пристли, К. А. Тимирязев, С. Н. Виноградский, В. А. Энгельгардт, П. Митчелл, Г. А. Заварзин.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«Фотосинтез», «Энергетический обмен», «Биосинтез белка», «Строение фермента», «Хемосинтез».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</w:t>
      </w:r>
      <w:r>
        <w:t>ние: световой микроскоп, оборудование для приготовления постоянных и временных микропрепаратов.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каталитической активности ферментов (на примере амилазы или каталазы)».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 xml:space="preserve">«Изучение ферментативного расщепления </w:t>
      </w:r>
      <w:r>
        <w:t>пероксида водорода в растительных и животных клетках».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«Сравнение процессов фотосинтеза и хемосинтеза».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«Сравнение процессов брожения и дыхания».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7. Наследственная информация и реализация её в клетке</w:t>
      </w:r>
    </w:p>
    <w:p w:rsidR="00AF5B84" w:rsidRDefault="00C223CE">
      <w:pPr>
        <w:pStyle w:val="a6"/>
        <w:spacing w:after="0"/>
        <w:ind w:firstLine="567"/>
        <w:jc w:val="both"/>
      </w:pPr>
      <w: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</w:t>
      </w:r>
      <w:r>
        <w:t xml:space="preserve">имметричность. </w:t>
      </w:r>
      <w:r>
        <w:rPr>
          <w:rStyle w:val="a4"/>
        </w:rPr>
        <w:t>Созревание матричных РНК в эукариотической клетке. Некодирующие РНК.</w:t>
      </w:r>
    </w:p>
    <w:p w:rsidR="00AF5B84" w:rsidRDefault="00C223CE">
      <w:pPr>
        <w:pStyle w:val="a6"/>
        <w:spacing w:after="0"/>
        <w:ind w:firstLine="567"/>
        <w:jc w:val="both"/>
      </w:pPr>
      <w: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4"/>
        </w:rPr>
        <w:t>Современные представ</w:t>
      </w:r>
      <w:r>
        <w:rPr>
          <w:rStyle w:val="a4"/>
        </w:rPr>
        <w:t>ления о строении генов</w:t>
      </w:r>
      <w: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>
        <w:rPr>
          <w:rStyle w:val="a4"/>
        </w:rPr>
        <w:t>Молекулярные механизмы экспрессии генов у эукариот. Роль хроматина в регуляции работы генов</w:t>
      </w:r>
      <w:r>
        <w:t>. Регуляция обменных</w:t>
      </w:r>
      <w:r>
        <w:t xml:space="preserve"> процессов в клетке. Клеточный гомеостаз.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rStyle w:val="a4"/>
        </w:rPr>
        <w:t>Жизненный цикл ДНК-содержащих вирусов, РНК-содержащих вирусов, бактериофагов. Обратная транск</w:t>
      </w:r>
      <w:r>
        <w:rPr>
          <w:rStyle w:val="a4"/>
        </w:rPr>
        <w:t>рипция, ревертаза, интеграза</w:t>
      </w:r>
      <w:r>
        <w:t>.</w:t>
      </w:r>
    </w:p>
    <w:p w:rsidR="00AF5B84" w:rsidRDefault="00C223CE">
      <w:pPr>
        <w:pStyle w:val="a6"/>
        <w:spacing w:after="0"/>
        <w:ind w:firstLine="567"/>
        <w:jc w:val="both"/>
      </w:pPr>
      <w:r>
        <w:t>Вирусные заболевания человека, животных, растений. СПИД, COVID-19, социальные и медицинские проблемы.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4"/>
        </w:rPr>
        <w:t>Биоинформатика: интеграция и анализ больших массивов («bigdata») структурных биологических данных</w:t>
      </w:r>
      <w:r>
        <w:t xml:space="preserve">. </w:t>
      </w:r>
      <w:r>
        <w:rPr>
          <w:rStyle w:val="a4"/>
        </w:rPr>
        <w:t>Нанотехнологии в биологии</w:t>
      </w:r>
      <w:r>
        <w:rPr>
          <w:rStyle w:val="a4"/>
        </w:rPr>
        <w:t xml:space="preserve"> и медицине. Программируемые функции белков. Способы доставки лекарств.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Н. К. Кольцов, Д. И. Ивановский.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«Биосинтез белка», «Генетический код», «Вирусы», «Бактериофаги».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«Создание модели вируса».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8. Жизненный цикл клетки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</w:t>
      </w:r>
      <w:r>
        <w:t>периоды интерфазы.</w:t>
      </w:r>
    </w:p>
    <w:p w:rsidR="00AF5B84" w:rsidRDefault="00C223CE">
      <w:pPr>
        <w:pStyle w:val="a6"/>
        <w:spacing w:after="0"/>
        <w:ind w:firstLine="567"/>
        <w:jc w:val="both"/>
      </w:pPr>
      <w: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</w:t>
      </w:r>
      <w:r>
        <w:t>ип. Диплоидный и гаплоидный наборы хромосом. Гомологичные хромосомы. Половые хромосомы.</w:t>
      </w:r>
    </w:p>
    <w:p w:rsidR="00AF5B84" w:rsidRDefault="00C223CE">
      <w:pPr>
        <w:pStyle w:val="a6"/>
        <w:spacing w:after="0"/>
        <w:ind w:firstLine="567"/>
        <w:jc w:val="both"/>
      </w:pPr>
      <w: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AF5B84" w:rsidRDefault="00C223CE">
      <w:pPr>
        <w:pStyle w:val="a6"/>
        <w:spacing w:after="0"/>
        <w:ind w:firstLine="567"/>
        <w:jc w:val="both"/>
      </w:pPr>
      <w:r>
        <w:t>Регуляция митотического цикла к</w:t>
      </w:r>
      <w:r>
        <w:t>летки. Программируемая клеточная гибель – апоптоз.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Клеточное ядро, хромосомы, функциональная геномика. </w:t>
      </w:r>
      <w:r>
        <w:rPr>
          <w:rStyle w:val="a4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Та</w:t>
      </w:r>
      <w:r>
        <w:t>блицы и схемы: «Жизненный цикл клетки», «Митоз», «Строение хромосом», «Репликация ДНК».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световой микроскоп, микропрепараты: «Митоз в клетках корешка лука».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хромосом на готовых микропрепаратах».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>Лабораторная работ</w:t>
      </w:r>
      <w:r>
        <w:rPr>
          <w:rStyle w:val="a3"/>
        </w:rPr>
        <w:t xml:space="preserve">а </w:t>
      </w:r>
      <w:r>
        <w:t>«Наблюдение митоза в клетках кончика корешка лука (на готовых микропрепаратах)».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9. Строение и функции организмов</w:t>
      </w:r>
    </w:p>
    <w:p w:rsidR="00AF5B84" w:rsidRDefault="00C223CE">
      <w:pPr>
        <w:pStyle w:val="a6"/>
        <w:spacing w:after="0"/>
        <w:ind w:firstLine="567"/>
        <w:jc w:val="both"/>
      </w:pPr>
      <w:r>
        <w:t>Биологическое разнообразие организмов. Одноклеточные, колониальные, многоклеточные организмы.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Особенности строения и жизнедеятельности </w:t>
      </w:r>
      <w:r>
        <w:t>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AF5B84" w:rsidRDefault="00C223CE">
      <w:pPr>
        <w:pStyle w:val="a6"/>
        <w:spacing w:after="0"/>
        <w:ind w:firstLine="567"/>
        <w:jc w:val="both"/>
      </w:pPr>
      <w:r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Ткани </w:t>
      </w:r>
      <w:r>
        <w:t>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AF5B84" w:rsidRDefault="00C223CE">
      <w:pPr>
        <w:pStyle w:val="a6"/>
        <w:spacing w:after="0"/>
        <w:ind w:firstLine="567"/>
        <w:jc w:val="both"/>
      </w:pPr>
      <w:r>
        <w:t>Ткани животных и человека. Типы животных тканей: эпителиальная, соединительная, мыше</w:t>
      </w:r>
      <w:r>
        <w:t>чная, нервная. Особенности строения, функций и расположения тканей в органах животных и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AF5B84" w:rsidRDefault="00C223CE">
      <w:pPr>
        <w:pStyle w:val="a6"/>
        <w:spacing w:after="0"/>
        <w:ind w:firstLine="567"/>
        <w:jc w:val="both"/>
      </w:pPr>
      <w:r>
        <w:t>Опора тела организмов. Ка</w:t>
      </w:r>
      <w:r>
        <w:t>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AF5B84" w:rsidRDefault="00C223CE">
      <w:pPr>
        <w:pStyle w:val="a6"/>
        <w:spacing w:after="0"/>
        <w:ind w:firstLine="567"/>
        <w:jc w:val="both"/>
      </w:pPr>
      <w:r>
        <w:t>Движение организмов. Движение одноклеточных организмов: амёбоидное, жгутиковое, ресничное. Движение многоклеточных растений: тр</w:t>
      </w:r>
      <w:r>
        <w:t>опизмы и настии. Движение многоклеточных животных и человека: мышечная система. Рефлекс. Скелетные мышцы и их работа.</w:t>
      </w:r>
    </w:p>
    <w:p w:rsidR="00AF5B84" w:rsidRDefault="00C223CE">
      <w:pPr>
        <w:pStyle w:val="a6"/>
        <w:spacing w:after="0"/>
        <w:ind w:firstLine="567"/>
        <w:jc w:val="both"/>
      </w:pPr>
      <w:r>
        <w:t>Питание организмов. Поглощение воды, углекислого газа и минеральных веществ растениями. Питание животных. Внутриполостное и внутриклеточно</w:t>
      </w:r>
      <w:r>
        <w:t>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t>Дыхание организмов. Дыхание растений. Дыхание животных. Диффузия газов через поверхность клетки. Кожное дыхание. Дыхатель</w:t>
      </w:r>
      <w:r>
        <w:t>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</w:t>
      </w:r>
      <w:r>
        <w:t>ьные объёмы.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Транспорт веществ у организмов. Транспортные системы растений. Транспорт веществ у животных. Кровеносная система и её органы. </w:t>
      </w:r>
      <w:r>
        <w:lastRenderedPageBreak/>
        <w:t>Кровеносная система позвоночных животных и человека. Сердце, кровеносные сосуды и кровь. Круги кровообращения. Эволюц</w:t>
      </w:r>
      <w:r>
        <w:t>ионные усложнения строения кровеносной системы позвоночных животных. Работа сердца и её регуляция.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</w:t>
      </w:r>
      <w:r>
        <w:t>механизмы работы органов выделения. Связь полости тела с кровеносной и выделительной системами. Выделение у позвоночных животных и человека. Почки. Строение и функционирование нефрона. Образование мочи у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t>Защита у организмов. Защита у одноклеточны</w:t>
      </w:r>
      <w:r>
        <w:t>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AF5B84" w:rsidRDefault="00C223CE">
      <w:pPr>
        <w:pStyle w:val="a6"/>
        <w:spacing w:after="0"/>
        <w:ind w:firstLine="567"/>
        <w:jc w:val="both"/>
      </w:pPr>
      <w:r>
        <w:t>Защита у многоклеточных животных. Покровы и их производные. Защита организма от болезней. Иммунная система челов</w:t>
      </w:r>
      <w:r>
        <w:t>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</w:t>
      </w:r>
      <w:r>
        <w:t>аболеваний.</w:t>
      </w:r>
    </w:p>
    <w:p w:rsidR="00AF5B84" w:rsidRDefault="00C223CE">
      <w:pPr>
        <w:pStyle w:val="a6"/>
        <w:spacing w:after="0"/>
        <w:ind w:firstLine="567"/>
        <w:jc w:val="both"/>
      </w:pPr>
      <w: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Нервная система и рефлекторная регуляция у животных. Нервная система и её отделы. </w:t>
      </w:r>
      <w:r>
        <w:t>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AF5B84" w:rsidRDefault="00C223CE">
      <w:pPr>
        <w:pStyle w:val="a6"/>
        <w:spacing w:after="0"/>
        <w:ind w:firstLine="567"/>
        <w:jc w:val="both"/>
      </w:pPr>
      <w:r>
        <w:t>Гуморальная регуляция и эндокринная система животных и человека. Железы эндокринной сист</w:t>
      </w:r>
      <w:r>
        <w:t>емы и их гормоны. Действие гормонов. Взаимосвязь нервной и эндокринной систем. Гипоталамо-гипофизарная система.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Портрет: И. П. Павлов.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«Одноклеточные водоросли», «Многоклеточные водоросли», «Бактерии», «Простейшие», «Органы цв</w:t>
      </w:r>
      <w:r>
        <w:t>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</w:t>
      </w:r>
      <w:r>
        <w:t xml:space="preserve"> система», «Дыхательная система», «Нервная система», «Кожа», «Мышечная система», «Выделительная система», </w:t>
      </w:r>
      <w:r>
        <w:lastRenderedPageBreak/>
        <w:t>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</w:t>
      </w:r>
      <w:r>
        <w:t>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AF5B84" w:rsidRDefault="00C223CE">
      <w:pPr>
        <w:pStyle w:val="a6"/>
        <w:spacing w:after="0"/>
        <w:ind w:firstLine="567"/>
        <w:jc w:val="both"/>
      </w:pPr>
      <w:r>
        <w:t>Обор</w:t>
      </w:r>
      <w:r>
        <w:t>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</w:t>
      </w:r>
      <w:r>
        <w:t>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</w:t>
      </w:r>
      <w:r>
        <w:t xml:space="preserve"> лёгких, механизма дыхательных движений, модели головного мозга различных животных.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тканей растений».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тканей животных».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органов цветкового растения».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10. Размнож</w:t>
      </w:r>
      <w:r>
        <w:rPr>
          <w:rStyle w:val="a3"/>
        </w:rPr>
        <w:t>ение и развитие организмов</w:t>
      </w:r>
    </w:p>
    <w:p w:rsidR="00AF5B84" w:rsidRDefault="00C223CE">
      <w:pPr>
        <w:pStyle w:val="a6"/>
        <w:spacing w:after="0"/>
        <w:ind w:firstLine="567"/>
        <w:jc w:val="both"/>
      </w:pPr>
      <w: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AF5B84" w:rsidRDefault="00C223CE">
      <w:pPr>
        <w:pStyle w:val="a6"/>
        <w:spacing w:after="0"/>
        <w:ind w:firstLine="567"/>
        <w:jc w:val="both"/>
      </w:pPr>
      <w:r>
        <w:t>Половое размножение. Половые клетки, или гаметы. Мейоз. Стадии мейоза. Повед</w:t>
      </w:r>
      <w:r>
        <w:t>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t>Предзародышевое развитие. Гаметогенез у животных. Половые железы. Образование и развитие половых клеток. Сперматогенез и о</w:t>
      </w:r>
      <w:r>
        <w:t>огенез. Строение половых клеток.</w:t>
      </w:r>
    </w:p>
    <w:p w:rsidR="00AF5B84" w:rsidRDefault="00C223CE">
      <w:pPr>
        <w:pStyle w:val="a6"/>
        <w:spacing w:after="0"/>
        <w:ind w:firstLine="567"/>
        <w:jc w:val="both"/>
      </w:pPr>
      <w:r>
        <w:t>Оплодотворение и эмбриональное развитие животных. Способы оплодотворения: наружное, внутреннее. Партеногенез.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Индивидуальное развитие организмов (онтогенез). Эмбриология – наука о развитии организмов. </w:t>
      </w:r>
      <w:r>
        <w:rPr>
          <w:rStyle w:val="a4"/>
        </w:rPr>
        <w:t>Морфогенез – одна из г</w:t>
      </w:r>
      <w:r>
        <w:rPr>
          <w:rStyle w:val="a4"/>
        </w:rPr>
        <w:t>лавных проблем эмбриологии. Концепция морфогенов и модели морфогенеза</w:t>
      </w:r>
      <w:r>
        <w:t xml:space="preserve">. Стадии эмбриогенеза животных (на примере лягушки). Дробление. Типы дробления. </w:t>
      </w:r>
      <w:r>
        <w:rPr>
          <w:rStyle w:val="a4"/>
        </w:rPr>
        <w:t>Детерминированное и недерминированное дробление. Бластула, типы бластул</w:t>
      </w:r>
      <w:r>
        <w:t>. Особенности дробления млекопитающи</w:t>
      </w:r>
      <w:r>
        <w:t xml:space="preserve">х. Зародышевые листки (гаструляция). Закладка </w:t>
      </w:r>
      <w:r>
        <w:lastRenderedPageBreak/>
        <w:t xml:space="preserve">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</w:t>
      </w:r>
      <w:r>
        <w:t>эмбриональное развитие различных факторов окружающей среды.</w:t>
      </w:r>
    </w:p>
    <w:p w:rsidR="00AF5B84" w:rsidRDefault="00C223CE">
      <w:pPr>
        <w:pStyle w:val="a6"/>
        <w:spacing w:after="0"/>
        <w:ind w:firstLine="567"/>
        <w:jc w:val="both"/>
      </w:pPr>
      <w: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</w:t>
      </w:r>
      <w:r>
        <w:t>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Размножение и развитие </w:t>
      </w:r>
      <w:r>
        <w:t>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AF5B84" w:rsidRDefault="00C223CE">
      <w:pPr>
        <w:pStyle w:val="a6"/>
        <w:spacing w:after="0"/>
        <w:ind w:firstLine="567"/>
        <w:jc w:val="both"/>
      </w:pPr>
      <w:r>
        <w:t>Мех</w:t>
      </w:r>
      <w:r>
        <w:t>анизмы регуляции онтогенеза у растений и животных.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С. Г. Навашин, Х. Шпеман.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</w:t>
      </w:r>
      <w:r>
        <w:t xml:space="preserve">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</w:t>
      </w:r>
      <w:r>
        <w:t xml:space="preserve">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световой микроскоп, микропрепараты яйцеклеток и сперматозоидов, модель «Цикл развития лягушки».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строения половых клеток на готовых микропрепаратах».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«Выявление признаков сходства зародышей позвоночных животных».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«Строение органов размножения высших растений».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11. Генетика – н</w:t>
      </w:r>
      <w:r>
        <w:rPr>
          <w:rStyle w:val="a3"/>
        </w:rPr>
        <w:t>аука о наследственности и изменчивости организмов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</w:t>
      </w:r>
      <w:r>
        <w:t xml:space="preserve"> Карпеченко, Ю. А. Филипченко, Н. В. Тимофеева-Ресовского.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</w:t>
      </w:r>
      <w:r>
        <w:t>, фенотип. Основные методы генетики: гибридологический, цитологический, молекулярно-генетический.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Г. Мендель, Г. Де Фриз, Т. Морган, Н. К. Кольцов, Н. И. Вавилов, А. Н. Белозерский, Г. Д. Карпеченко, Ю. А. Филипченко, Н. В. Тимофеев-</w:t>
      </w:r>
      <w:r>
        <w:t>Ресовский.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«Методы генетики», «Схемы скрещивания».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«Дрозофила как объект генетических исследований».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12. Закономерности наследственности</w:t>
      </w:r>
    </w:p>
    <w:p w:rsidR="00AF5B84" w:rsidRDefault="00C223CE">
      <w:pPr>
        <w:pStyle w:val="a6"/>
        <w:spacing w:after="0"/>
        <w:ind w:firstLine="567"/>
        <w:jc w:val="both"/>
      </w:pPr>
      <w:r>
        <w:t>Моногибридное скрещивание. Первый закон Менделя – закон единообразия гибридов</w:t>
      </w:r>
      <w:r>
        <w:t xml:space="preserve">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AF5B84" w:rsidRDefault="00C223CE">
      <w:pPr>
        <w:pStyle w:val="a6"/>
        <w:spacing w:after="0"/>
        <w:ind w:firstLine="567"/>
        <w:jc w:val="both"/>
      </w:pPr>
      <w:r>
        <w:t>Анализирующее скрещивание. Промежуточный характер наследования. Расщепление признаков п</w:t>
      </w:r>
      <w:r>
        <w:t>ри неполном доминировании.</w:t>
      </w:r>
    </w:p>
    <w:p w:rsidR="00AF5B84" w:rsidRDefault="00C223CE">
      <w:pPr>
        <w:pStyle w:val="a6"/>
        <w:spacing w:after="0"/>
        <w:ind w:firstLine="567"/>
        <w:jc w:val="both"/>
      </w:pPr>
      <w: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AF5B84" w:rsidRDefault="00C223CE">
      <w:pPr>
        <w:pStyle w:val="a6"/>
        <w:spacing w:after="0"/>
        <w:ind w:firstLine="567"/>
        <w:jc w:val="both"/>
      </w:pPr>
      <w:r>
        <w:t>Сцепленное наследование признаков. Работы Т. Моргана. Сцепленное наследование генов, наруш</w:t>
      </w:r>
      <w:r>
        <w:t>ение сцепления между генами. Хромосомная теория наследственности.</w:t>
      </w:r>
    </w:p>
    <w:p w:rsidR="00AF5B84" w:rsidRDefault="00C223CE">
      <w:pPr>
        <w:pStyle w:val="a6"/>
        <w:spacing w:after="0"/>
        <w:ind w:firstLine="567"/>
        <w:jc w:val="both"/>
      </w:pPr>
      <w: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</w:t>
      </w:r>
      <w:r>
        <w:t>нных с полом.</w:t>
      </w:r>
    </w:p>
    <w:p w:rsidR="00AF5B84" w:rsidRDefault="00C223CE">
      <w:pPr>
        <w:pStyle w:val="a6"/>
        <w:spacing w:after="0"/>
        <w:ind w:firstLine="567"/>
        <w:jc w:val="both"/>
      </w:pPr>
      <w: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AF5B84" w:rsidRDefault="00C223CE">
      <w:pPr>
        <w:pStyle w:val="a6"/>
        <w:spacing w:after="0"/>
        <w:ind w:firstLine="567"/>
        <w:jc w:val="both"/>
      </w:pPr>
      <w:r>
        <w:t>Генетический контроль развития растений, животных и человека, а также ф</w:t>
      </w:r>
      <w:r>
        <w:t xml:space="preserve">изиологических процессов, поведения и когнитивных функций. Генетические механизмы симбиогенеза, механизмы взаимодействия «хозяин – паразит» и </w:t>
      </w:r>
      <w:r>
        <w:lastRenderedPageBreak/>
        <w:t>«хозяин – микробиом». Генетические аспекты контроля и изменения наследственной информации в поколениях клеток и ор</w:t>
      </w:r>
      <w:r>
        <w:t>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Г. Мендель, Т. Морган.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«Кар</w:t>
      </w:r>
      <w:r>
        <w:t>иотип человека», «Кариотип дрозофилы», «Кариотип птицы», «Множественный аллелизм», «Взаимодействие генов».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</w:t>
      </w:r>
      <w:r>
        <w:t>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результатов моногибридного скрещивания у дрозофилы».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 xml:space="preserve">«Изучение </w:t>
      </w:r>
      <w:r>
        <w:t>результатов дигибридного скрещивания у дрозофилы».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13. Закономерности изменчивости</w:t>
      </w:r>
    </w:p>
    <w:p w:rsidR="00AF5B84" w:rsidRDefault="00C223CE">
      <w:pPr>
        <w:pStyle w:val="a6"/>
        <w:spacing w:after="0"/>
        <w:ind w:firstLine="567"/>
        <w:jc w:val="both"/>
      </w:pPr>
      <w: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</w:t>
      </w:r>
      <w:r>
        <w:t>твенная.</w:t>
      </w:r>
    </w:p>
    <w:p w:rsidR="00AF5B84" w:rsidRDefault="00C223CE">
      <w:pPr>
        <w:pStyle w:val="a6"/>
        <w:spacing w:after="0"/>
        <w:ind w:firstLine="567"/>
        <w:jc w:val="both"/>
      </w:pPr>
      <w: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AF5B84" w:rsidRDefault="00C223CE">
      <w:pPr>
        <w:pStyle w:val="a6"/>
        <w:spacing w:after="0"/>
        <w:ind w:firstLine="567"/>
        <w:jc w:val="both"/>
      </w:pPr>
      <w:r>
        <w:t>Генотипическая изменчивость. Свойства генот</w:t>
      </w:r>
      <w:r>
        <w:t>ипической изменчивости. Виды генотипической изменчивости: комбинативная, мутационная.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</w:t>
      </w:r>
      <w:r>
        <w:t>одного вида.</w:t>
      </w:r>
    </w:p>
    <w:p w:rsidR="00AF5B84" w:rsidRDefault="00C223CE">
      <w:pPr>
        <w:pStyle w:val="a6"/>
        <w:spacing w:after="0"/>
        <w:ind w:firstLine="567"/>
        <w:jc w:val="both"/>
      </w:pPr>
      <w: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</w:t>
      </w:r>
      <w:r>
        <w:t>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4"/>
        </w:rPr>
        <w:lastRenderedPageBreak/>
        <w:t>Эпигенетика и эпигеномика, роль эпигенетических факторов в наследовании и изменчивости фенотипическ</w:t>
      </w:r>
      <w:r>
        <w:rPr>
          <w:rStyle w:val="a4"/>
        </w:rPr>
        <w:t>их признаков у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Г. Де Фриз, В. Иоганнсен, Н. И. Вавилов.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</w:t>
      </w:r>
      <w:r>
        <w:t>Виды мутаций».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«Исследование закономерностей модификационной изменчивости. Построение вариационного ряда и ва</w:t>
      </w:r>
      <w:r>
        <w:t>риационной кривой».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«Мутации у дрозофилы (на готовых микропрепаратах)».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14. Генетика человека</w:t>
      </w:r>
    </w:p>
    <w:p w:rsidR="00AF5B84" w:rsidRDefault="00C223CE">
      <w:pPr>
        <w:pStyle w:val="a6"/>
        <w:spacing w:after="0"/>
        <w:ind w:firstLine="567"/>
        <w:jc w:val="both"/>
      </w:pPr>
      <w:r>
        <w:t>Кариотип человека. Международная программа исследования генома человека. Методы изучения генетики человека: генеалогический, близнецовый,</w:t>
      </w:r>
      <w:r>
        <w:t xml:space="preserve">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</w:t>
      </w:r>
      <w:r>
        <w:t>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</w:t>
      </w:r>
      <w:r>
        <w:t>следований в области редактирования генома и стволовых клеток.</w:t>
      </w:r>
    </w:p>
    <w:p w:rsidR="00AF5B84" w:rsidRDefault="00C223CE">
      <w:pPr>
        <w:pStyle w:val="a6"/>
        <w:spacing w:after="0"/>
        <w:ind w:firstLine="567"/>
        <w:jc w:val="both"/>
      </w:pPr>
      <w: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Таблицы </w:t>
      </w:r>
      <w:r>
        <w:t>и схемы: «Кариотип человека», «Методы изучения генетики человека», «Генетические заболевания человека».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«Составление и анализ родословной».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15. Селекция организмов</w:t>
      </w:r>
    </w:p>
    <w:p w:rsidR="00AF5B84" w:rsidRDefault="00C223CE">
      <w:pPr>
        <w:pStyle w:val="a6"/>
        <w:spacing w:after="0"/>
        <w:ind w:firstLine="567"/>
        <w:jc w:val="both"/>
      </w:pPr>
      <w:r>
        <w:t>Доместикация и селекция. Зарождение селекции и доместикации. Учение</w:t>
      </w:r>
      <w:r>
        <w:t xml:space="preserve"> Н. И. Вавилова о Центрах происхождения и многообразия культурных растений. Роль селекции в создании сортов растений и пород животных. Сорт, порода, </w:t>
      </w:r>
      <w:r>
        <w:lastRenderedPageBreak/>
        <w:t>штамм. Закон гомологических рядов в наследственной изменчивости Н. И. Вавилова, его значение для селекционн</w:t>
      </w:r>
      <w:r>
        <w:t>ой работы.</w:t>
      </w:r>
    </w:p>
    <w:p w:rsidR="00AF5B84" w:rsidRDefault="00C223CE">
      <w:pPr>
        <w:pStyle w:val="a6"/>
        <w:spacing w:after="0"/>
        <w:ind w:firstLine="567"/>
        <w:jc w:val="both"/>
      </w:pPr>
      <w: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AF5B84" w:rsidRDefault="00C223CE">
      <w:pPr>
        <w:pStyle w:val="a6"/>
        <w:spacing w:after="0"/>
        <w:ind w:firstLine="567"/>
        <w:jc w:val="both"/>
      </w:pPr>
      <w:r>
        <w:t>Ис</w:t>
      </w:r>
      <w:r>
        <w:t>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AF5B84" w:rsidRDefault="00C223CE">
      <w:pPr>
        <w:pStyle w:val="a6"/>
        <w:spacing w:after="0"/>
        <w:ind w:firstLine="567"/>
        <w:jc w:val="both"/>
      </w:pPr>
      <w: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</w:t>
      </w:r>
      <w:r>
        <w:t xml:space="preserve">вых гибридов. Достижения селекции растений и животных. </w:t>
      </w:r>
      <w:r>
        <w:rPr>
          <w:rStyle w:val="a4"/>
        </w:rPr>
        <w:t>«Зелёная революция».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Style w:val="a4"/>
        </w:rPr>
        <w:t>Изучение, сохранение и управле</w:t>
      </w:r>
      <w:r>
        <w:rPr>
          <w:rStyle w:val="a4"/>
        </w:rPr>
        <w:t>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</w:t>
      </w:r>
      <w:r>
        <w:rPr>
          <w:rStyle w:val="a3"/>
        </w:rPr>
        <w:t>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Н. И. Вавилов, И. В. Мичурин, Г. Д. Карпеченко, П. П. Лукьяненко, Б. Л. Астауров, Н. Борлоуг, Д. К. Беляев.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Таблицы и схемы: «Центры происхождения и многообразия культурных растений», «Закон гомологических рядов в наследственной </w:t>
      </w:r>
      <w:r>
        <w:t>изменчивости», «Методы селекции», «Отдалённая гибридизация», «Мутагенез».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сортов культурных растений и пород домашних животных».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методов селекции растений».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 xml:space="preserve">«Прививка </w:t>
      </w:r>
      <w:r>
        <w:t>растений».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Экскурсия </w:t>
      </w:r>
      <w: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16. Биотехнология и син</w:t>
      </w:r>
      <w:r>
        <w:rPr>
          <w:rStyle w:val="a3"/>
        </w:rPr>
        <w:t>тетическая биология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</w:t>
      </w:r>
      <w:r>
        <w:t>иологических технологий. Производство белка, аминокислот и витаминов.</w:t>
      </w:r>
    </w:p>
    <w:p w:rsidR="00AF5B84" w:rsidRDefault="00C223CE">
      <w:pPr>
        <w:pStyle w:val="a6"/>
        <w:spacing w:after="0"/>
        <w:ind w:firstLine="567"/>
        <w:jc w:val="both"/>
      </w:pPr>
      <w: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</w:t>
      </w:r>
      <w:r>
        <w:t>ские пути.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rStyle w:val="a4"/>
        </w:rPr>
        <w:t>Получение моноклональных антител. Использование моноклональны</w:t>
      </w:r>
      <w:r>
        <w:rPr>
          <w:rStyle w:val="a4"/>
        </w:rPr>
        <w:t xml:space="preserve">х и поликлональных антител в медицине. </w:t>
      </w:r>
      <w:r>
        <w:t xml:space="preserve">Искусственное оплодотворение. Реконструкция яйцеклеток и клонирование животных. Метод трансплантации ядер клеток. </w:t>
      </w:r>
      <w:r>
        <w:rPr>
          <w:rStyle w:val="a4"/>
        </w:rPr>
        <w:t>Технологии оздоровления, культивирования и микроклонального размножения сельскохозяйственных культур</w:t>
      </w:r>
      <w:r>
        <w:t>.</w:t>
      </w:r>
    </w:p>
    <w:p w:rsidR="00AF5B84" w:rsidRDefault="00C223CE">
      <w:pPr>
        <w:pStyle w:val="a6"/>
        <w:spacing w:after="0"/>
        <w:ind w:firstLine="567"/>
        <w:jc w:val="both"/>
      </w:pPr>
      <w:r>
        <w:t>Х</w:t>
      </w:r>
      <w:r>
        <w:t xml:space="preserve">ромосомная и генная инженерия. Искусственный синтез гена и конструирование рекомбинантных ДНК. </w:t>
      </w:r>
      <w:r>
        <w:rPr>
          <w:rStyle w:val="a4"/>
        </w:rPr>
        <w:t>Создание трансгенных организмов</w:t>
      </w:r>
      <w:r>
        <w:t>. Достижения и перспективы хромосомной и генной инженерии. Экологические и этические проблемы генной инженерии.</w:t>
      </w:r>
    </w:p>
    <w:p w:rsidR="00AF5B84" w:rsidRDefault="00C223CE">
      <w:pPr>
        <w:pStyle w:val="a6"/>
        <w:spacing w:after="0"/>
        <w:ind w:firstLine="567"/>
        <w:jc w:val="both"/>
      </w:pPr>
      <w:r>
        <w:t>Медицинские биотех</w:t>
      </w:r>
      <w:r>
        <w:t>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фундаментальн</w:t>
      </w:r>
      <w:r>
        <w:t>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Создание векторных вакцин с целью обеспечения комбинированной защиты от возбудителей </w:t>
      </w:r>
      <w:r>
        <w:t>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Таблицы и схемы: «Использование микроорганизмов в промышленном производстве», «Клеточная инженерия», </w:t>
      </w:r>
      <w:r>
        <w:t>«Генная инженерия».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объектов биотехнологии».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«Получение молочнокислых продуктов».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 xml:space="preserve">Экскурсия </w:t>
      </w:r>
      <w:r>
        <w:t>«Биотехнология – важнейшая производительная сила современности (на биотехнологическое производство)».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11 КЛАСС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</w:t>
      </w:r>
      <w:r>
        <w:rPr>
          <w:rStyle w:val="a3"/>
        </w:rPr>
        <w:t>а 1. Зарождение и развитие эволюционных представлений в биологии</w:t>
      </w:r>
    </w:p>
    <w:p w:rsidR="00AF5B84" w:rsidRDefault="00C223CE">
      <w:pPr>
        <w:pStyle w:val="a6"/>
        <w:spacing w:after="0"/>
        <w:ind w:firstLine="567"/>
        <w:jc w:val="both"/>
      </w:pPr>
      <w:r>
        <w:t>Эволюционная теория Ч. Дарвина. Предпосылки возникновения дарвинизма. Жизнь и научная деятельность Ч. Дарвина.</w:t>
      </w:r>
    </w:p>
    <w:p w:rsidR="00AF5B84" w:rsidRDefault="00C223CE">
      <w:pPr>
        <w:pStyle w:val="a6"/>
        <w:spacing w:after="0"/>
        <w:ind w:firstLine="567"/>
        <w:jc w:val="both"/>
      </w:pPr>
      <w:r>
        <w:t>Движущие силы эволюции видов по Ч. Дарвину (высокая интенсивность размножения ор</w:t>
      </w:r>
      <w:r>
        <w:t>ганизмов, наследственная изменчивость, борьба за существование, естественный и искусственный отбор).</w:t>
      </w:r>
    </w:p>
    <w:p w:rsidR="00AF5B84" w:rsidRDefault="00C223CE">
      <w:pPr>
        <w:pStyle w:val="a6"/>
        <w:spacing w:after="0"/>
        <w:ind w:firstLine="567"/>
        <w:jc w:val="both"/>
      </w:pPr>
      <w:r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</w:t>
      </w:r>
      <w:r>
        <w:t xml:space="preserve"> естественно-научной картины мира.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«Система живой природы (по К. Линнею)», «Л</w:t>
      </w:r>
      <w:r>
        <w:t>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</w:t>
      </w:r>
      <w:r>
        <w:t xml:space="preserve">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2. Микроэволюция и её результаты</w:t>
      </w:r>
    </w:p>
    <w:p w:rsidR="00AF5B84" w:rsidRDefault="00C223CE">
      <w:pPr>
        <w:pStyle w:val="a6"/>
        <w:spacing w:after="0"/>
        <w:ind w:firstLine="567"/>
        <w:jc w:val="both"/>
      </w:pPr>
      <w:r>
        <w:t>Популяция как элементарная еди</w:t>
      </w:r>
      <w:r>
        <w:t>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Style w:val="a4"/>
        </w:rPr>
        <w:t>Эффект бутылочного горлышка. Снижение генетического разнообрази</w:t>
      </w:r>
      <w:r>
        <w:rPr>
          <w:rStyle w:val="a4"/>
        </w:rPr>
        <w:t xml:space="preserve">я: причины и следствия. Проявление эффекта дрейфа генов в больших и малых популяциях. </w:t>
      </w:r>
      <w:r>
        <w:t>Миграции. Изоляция популяций: географическая (пространственная), биологическая (репродуктивная).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Естественный отбор – направляющий фактор эволюции. Формы естественного от</w:t>
      </w:r>
      <w:r>
        <w:t>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AF5B84" w:rsidRDefault="00C223CE">
      <w:pPr>
        <w:pStyle w:val="a6"/>
        <w:spacing w:after="0"/>
        <w:ind w:firstLine="567"/>
        <w:jc w:val="both"/>
      </w:pPr>
      <w:r>
        <w:t>Приспособленность организмов как результат микроэволюции. Возникновение приспособлений у организмов. Ароморфозы и идиоадапт</w:t>
      </w:r>
      <w: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Вид, его критерии и структура. Видообразование как результат микроэволюции. Изоляция – ключевой фактор </w:t>
      </w:r>
      <w:r>
        <w:t>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</w:t>
      </w:r>
    </w:p>
    <w:p w:rsidR="00AF5B84" w:rsidRDefault="00C223CE">
      <w:pPr>
        <w:pStyle w:val="a6"/>
        <w:spacing w:after="0"/>
        <w:ind w:firstLine="567"/>
        <w:jc w:val="both"/>
      </w:pPr>
      <w:r>
        <w:t>Механизмы формирования биологического разнообразия.</w:t>
      </w:r>
    </w:p>
    <w:p w:rsidR="00AF5B84" w:rsidRDefault="00C223CE">
      <w:pPr>
        <w:pStyle w:val="a6"/>
        <w:spacing w:after="0"/>
        <w:ind w:firstLine="567"/>
        <w:jc w:val="both"/>
      </w:pPr>
      <w:r>
        <w:t>Роль э</w:t>
      </w:r>
      <w: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С. С. Четвериков, Э. Майр.</w:t>
      </w:r>
    </w:p>
    <w:p w:rsidR="00AF5B84" w:rsidRDefault="00C223CE">
      <w:pPr>
        <w:pStyle w:val="a6"/>
        <w:spacing w:after="0"/>
        <w:ind w:firstLine="567"/>
        <w:jc w:val="both"/>
      </w:pPr>
      <w:r>
        <w:t>Таб</w:t>
      </w:r>
      <w:r>
        <w:t>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>
        <w:t>ие видов синиц», «Полиплоиды растений», «Капустно-редечный гибрид».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Оборудование: гербарии растений, коллекции насекомых, чучела птиц и зверей с примерами различных приспособлений, чучела птиц и зверей разных </w:t>
      </w:r>
      <w:r>
        <w:lastRenderedPageBreak/>
        <w:t>видов, гербарии растений близких видов, образов</w:t>
      </w:r>
      <w:r>
        <w:t>авшихся различными способами.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«Выявление изменчивости у особей одного вида».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«Приспособления организмов и их относительная целесообразность».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«Сравнение видов по морфологическому критерию».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3</w:t>
      </w:r>
      <w:r>
        <w:rPr>
          <w:rStyle w:val="a3"/>
        </w:rPr>
        <w:t>. Макроэволюция и её результаты</w:t>
      </w:r>
    </w:p>
    <w:p w:rsidR="00AF5B84" w:rsidRDefault="00C223CE">
      <w:pPr>
        <w:pStyle w:val="a6"/>
        <w:spacing w:after="0"/>
        <w:ind w:firstLine="567"/>
        <w:jc w:val="both"/>
      </w:pPr>
      <w: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Биогеографические методы изучения эволюции. Сравнение флоры и фауны материков и островов. </w:t>
      </w:r>
      <w:r>
        <w:t>Биогеографические области Земли. Виды-эндемики и реликты.</w:t>
      </w:r>
    </w:p>
    <w:p w:rsidR="00AF5B84" w:rsidRDefault="00C223CE">
      <w:pPr>
        <w:pStyle w:val="a6"/>
        <w:spacing w:after="0"/>
        <w:ind w:firstLine="567"/>
        <w:jc w:val="both"/>
      </w:pPr>
      <w:r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AF5B84" w:rsidRDefault="00C223CE">
      <w:pPr>
        <w:pStyle w:val="a6"/>
        <w:spacing w:after="0"/>
        <w:ind w:firstLine="567"/>
        <w:jc w:val="both"/>
      </w:pPr>
      <w:r>
        <w:t>Хромосомные мутации и эволюция геномов.</w:t>
      </w:r>
    </w:p>
    <w:p w:rsidR="00AF5B84" w:rsidRDefault="00C223CE">
      <w:pPr>
        <w:pStyle w:val="a6"/>
        <w:spacing w:after="0"/>
        <w:ind w:firstLine="567"/>
        <w:jc w:val="both"/>
      </w:pPr>
      <w:r>
        <w:t>Общие закономерности (правила) эвол</w:t>
      </w:r>
      <w:r>
        <w:t xml:space="preserve">юции. </w:t>
      </w:r>
      <w:r>
        <w:rPr>
          <w:rStyle w:val="a4"/>
        </w:rPr>
        <w:t>Принцип смены функций</w:t>
      </w:r>
      <w:r>
        <w:t>. Необратимость эволюции. Адаптивная радиация. Неравномерность темпов эволюции.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К. М. Бэр, А. О. Ковалевский, Ф. Мюллер, Э. Геккель.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«Филогенетический ряд лошади», «Археоптерикс», «Зверозуб</w:t>
      </w:r>
      <w: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>
        <w:t>ромосомные наборы человека и шимпанзе», «Главные направления эволюции», «Общие закономерности эволюции».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>
        <w:t>и насекомых.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4. Происхождение и развитие жизни на Земле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>
        <w:t>и Ф. Реди, Л. Спалланцани, Л. Пастера. Происхождение жизни и астробиология.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</w:t>
      </w:r>
      <w:r>
        <w:t>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AF5B84" w:rsidRDefault="00C223CE">
      <w:pPr>
        <w:pStyle w:val="a6"/>
        <w:spacing w:after="0"/>
        <w:ind w:firstLine="567"/>
        <w:jc w:val="both"/>
      </w:pPr>
      <w:r>
        <w:t>И</w:t>
      </w:r>
      <w: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AF5B84" w:rsidRDefault="00C223CE">
      <w:pPr>
        <w:pStyle w:val="a6"/>
        <w:spacing w:after="0"/>
        <w:ind w:firstLine="567"/>
        <w:jc w:val="both"/>
      </w:pPr>
      <w:r>
        <w:t>Начальные этапы органической эволюции. Появление и эволюция первых</w:t>
      </w:r>
      <w:r>
        <w:t xml:space="preserve">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Происхождение эукариот (симбиогенез). Эволюционное происхождение вирусов. </w:t>
      </w:r>
      <w:r>
        <w:t>Происхождение многоклеточных организмов. Возникновение основных групп многоклеточных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</w:t>
      </w:r>
      <w:r>
        <w:t>ения. Происхождение цветковых растений.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</w:t>
      </w:r>
      <w:r>
        <w:t>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F5B84" w:rsidRDefault="00C223CE">
      <w:pPr>
        <w:pStyle w:val="a6"/>
        <w:spacing w:after="0"/>
        <w:ind w:firstLine="567"/>
        <w:jc w:val="both"/>
      </w:pPr>
      <w:r>
        <w:t>Развитие жизни на Земле по эрам и периодам: архей, протерозой, палеозой, мезозой, кайнозой. Общая характеристика климат</w:t>
      </w:r>
      <w:r>
        <w:t>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F5B84" w:rsidRDefault="00C223CE">
      <w:pPr>
        <w:pStyle w:val="a6"/>
        <w:spacing w:after="0"/>
        <w:ind w:firstLine="567"/>
        <w:jc w:val="both"/>
      </w:pPr>
      <w:r>
        <w:t>Массовые вымирания – экологические кризисы прошлого. Причины и следствия массовых вымираний. Современный экологичес</w:t>
      </w:r>
      <w:r>
        <w:t>кий кризис, его особенности. Проблема сохранения биоразнообразия на Земле.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Портреты: Ф. Реди, Л. Спалланцани, Л. Пастер, И. </w:t>
      </w:r>
      <w:r>
        <w:t>И. Мечников, А. И. Опарин, Дж. Холдейн, Г. Мёллер, С. Миллер, Г. Юри.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</w:t>
      </w:r>
      <w:r>
        <w:t>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</w:t>
      </w:r>
      <w:r>
        <w:t>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«Птицы», «Млекопитающие», «Развитие жи</w:t>
      </w:r>
      <w:r>
        <w:t>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гербарии растений различных о</w:t>
      </w:r>
      <w:r>
        <w:t>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Виртуальная лаборат</w:t>
      </w:r>
      <w:r>
        <w:rPr>
          <w:rStyle w:val="a3"/>
        </w:rPr>
        <w:t xml:space="preserve">орная работа </w:t>
      </w:r>
      <w:r>
        <w:t>«Моделирование опытов Миллера–Юри по изучению абиогенного синтеза органических соединений в первичной атмосфере».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и описание ископаемых остатков древних организмов».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особенностей стро</w:t>
      </w:r>
      <w:r>
        <w:t>ения растений разных отделов».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особенностей строения позвоночных животных».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5. Происхождение человека – антропогенез</w:t>
      </w:r>
    </w:p>
    <w:p w:rsidR="00AF5B84" w:rsidRDefault="00C223CE">
      <w:pPr>
        <w:pStyle w:val="a6"/>
        <w:spacing w:after="0"/>
        <w:ind w:firstLine="567"/>
        <w:jc w:val="both"/>
      </w:pPr>
      <w:r>
        <w:t>Разделы и задачи антропологии. Методы антропологии.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Становление представлений о происхождении человека. </w:t>
      </w:r>
      <w:r>
        <w:t>Религиозные воззрения. Современные научные теории.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AF5B84" w:rsidRDefault="00C223CE">
      <w:pPr>
        <w:pStyle w:val="a6"/>
        <w:spacing w:after="0"/>
        <w:ind w:firstLine="567"/>
        <w:jc w:val="both"/>
      </w:pPr>
      <w:r>
        <w:t>Движущие силы (факторы) антропогенеза: биологические, социальные. Соотношение биологических и социальных факторов в антропоге</w:t>
      </w:r>
      <w:r>
        <w:t>незе.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>
        <w:t>нтинентов за пределами Африки. Палеогенетика и палеогеномика.</w:t>
      </w:r>
    </w:p>
    <w:p w:rsidR="00AF5B84" w:rsidRDefault="00C223CE">
      <w:pPr>
        <w:pStyle w:val="a6"/>
        <w:spacing w:after="0"/>
        <w:ind w:firstLine="567"/>
        <w:jc w:val="both"/>
      </w:pPr>
      <w: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>
        <w:t>нного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t>Междисциплинарные методы в физической (биологической) антропологии. Эволюционная антропологи</w:t>
      </w:r>
      <w:r>
        <w:t>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Ч. Дарвин, Л. Лики, Я. Я. Рогинский, М. М. Герасимов.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«Метод</w:t>
      </w:r>
      <w: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>
        <w:t>енисовский человек» «Неандертальцы», «Кроманьонцы», «Предки человека», «Этапы эволюции человека», «Расы человека».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>
        <w:t>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особе</w:t>
      </w:r>
      <w:r>
        <w:t>нностей строения скелета человека, связанных с прямохождением».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экологических адаптаций человека».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6. Экология – наука о взаимоотношениях организмов и надорганизменных систем с окружающей средой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Зарождение и развитие </w:t>
      </w:r>
      <w:r>
        <w:t>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AF5B84" w:rsidRDefault="00C223CE">
      <w:pPr>
        <w:pStyle w:val="a6"/>
        <w:spacing w:after="0"/>
        <w:ind w:firstLine="567"/>
        <w:jc w:val="both"/>
      </w:pPr>
      <w:r>
        <w:t>Методы экологии. Полевые наблюдения. Эксперименты в экологии: природные и лабораторные. Модел</w:t>
      </w:r>
      <w:r>
        <w:t>ирование в экологии. Мониторинг окружающей среды: локальный, региональный и глобальный.</w:t>
      </w:r>
    </w:p>
    <w:p w:rsidR="00AF5B84" w:rsidRDefault="00C223CE">
      <w:pPr>
        <w:pStyle w:val="a6"/>
        <w:spacing w:after="0"/>
        <w:ind w:firstLine="567"/>
        <w:jc w:val="both"/>
      </w:pPr>
      <w: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</w:t>
      </w:r>
      <w:r>
        <w:t>рамотности населения.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А. Гумбольдт, К. Ф. Рулье, Н. А. Северцов, Э. Геккель, А. Тенсли, В. Н. Сукачёв.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«Разделы экологии», «Методы экологии», «Схема мониторинга окружающей среды».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«Изучение методо</w:t>
      </w:r>
      <w:r>
        <w:t>в экологических исследований».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7. Организмы и среда обитания</w:t>
      </w:r>
    </w:p>
    <w:p w:rsidR="00AF5B84" w:rsidRDefault="00C223CE">
      <w:pPr>
        <w:pStyle w:val="a6"/>
        <w:spacing w:after="0"/>
        <w:ind w:firstLine="567"/>
        <w:jc w:val="both"/>
      </w:pPr>
      <w: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</w:t>
      </w:r>
      <w:r>
        <w:t>ило минимума (К. Шпренгель, Ю. Либих). Толерантность. Эврибионтные и стенобионтные организмы.</w:t>
      </w:r>
    </w:p>
    <w:p w:rsidR="00AF5B84" w:rsidRDefault="00C223CE">
      <w:pPr>
        <w:pStyle w:val="a6"/>
        <w:spacing w:after="0"/>
        <w:ind w:firstLine="567"/>
        <w:jc w:val="both"/>
      </w:pPr>
      <w: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</w:t>
      </w:r>
      <w:r>
        <w:t>ию к свету. Сигнальная роль света. Фотопериодизм.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AF5B84" w:rsidRDefault="00C223CE">
      <w:pPr>
        <w:pStyle w:val="a6"/>
        <w:spacing w:after="0"/>
        <w:ind w:firstLine="567"/>
        <w:jc w:val="both"/>
      </w:pPr>
      <w:r>
        <w:t>Влажность как экологический фактор. Приспособления ра</w:t>
      </w:r>
      <w:r>
        <w:t>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F5B84" w:rsidRDefault="00C223CE">
      <w:pPr>
        <w:pStyle w:val="a6"/>
        <w:spacing w:after="0"/>
        <w:ind w:firstLine="567"/>
        <w:jc w:val="both"/>
      </w:pPr>
      <w:r>
        <w:t>Среды обитания организмов: водная, наземно-воздушная, почвенная, глубинная подпочвенная, внутриорганизменная. Физико-химич</w:t>
      </w:r>
      <w:r>
        <w:t>еские особенности сред обитания организмов. Приспособления организмов к жизни в разных средах.</w:t>
      </w:r>
    </w:p>
    <w:p w:rsidR="00AF5B84" w:rsidRDefault="00C223CE">
      <w:pPr>
        <w:pStyle w:val="a6"/>
        <w:spacing w:after="0"/>
        <w:ind w:firstLine="567"/>
        <w:jc w:val="both"/>
      </w:pPr>
      <w: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AF5B84" w:rsidRDefault="00C223CE">
      <w:pPr>
        <w:pStyle w:val="a6"/>
        <w:spacing w:after="0"/>
        <w:ind w:firstLine="567"/>
        <w:jc w:val="both"/>
      </w:pPr>
      <w:r>
        <w:t>Жизненные формы орг</w:t>
      </w:r>
      <w:r>
        <w:t>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образа жизни.</w:t>
      </w:r>
    </w:p>
    <w:p w:rsidR="00AF5B84" w:rsidRDefault="00C223CE">
      <w:pPr>
        <w:pStyle w:val="a6"/>
        <w:spacing w:after="0"/>
        <w:ind w:firstLine="567"/>
        <w:jc w:val="both"/>
      </w:pPr>
      <w:r>
        <w:t>Биотические факторы. Вид</w:t>
      </w:r>
      <w:r>
        <w:t>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взаимоде</w:t>
      </w:r>
      <w:r>
        <w:t>йствий для существования организмов в среде обитания. Принцип конкурентного исключения.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 «Экологические факторы», «Световой спектр», «Экологические группы животных по отношению к свету», «Теплокровные животные», «Холоднокровные</w:t>
      </w:r>
      <w:r>
        <w:t xml:space="preserve">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 «П</w:t>
      </w:r>
      <w:r>
        <w:t>аразитизм», «Конкуренция», «Симбиоз», «Комменсализм».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теневыно</w:t>
      </w:r>
      <w:r>
        <w:t xml:space="preserve">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</w:t>
      </w:r>
      <w:r>
        <w:lastRenderedPageBreak/>
        <w:t>растения данных групп, коллекции животных, обитающих в</w:t>
      </w:r>
      <w:r>
        <w:t xml:space="preserve">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биотических в</w:t>
      </w:r>
      <w:r>
        <w:t>заимодействиях.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«Выявление приспособлений организмов к влиянию света».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«Выявление приспособлений организмов к влиянию температуры».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работа </w:t>
      </w:r>
      <w:r>
        <w:t>«Анатомические особенности растений из разных мест обитания».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</w:t>
      </w:r>
      <w:r>
        <w:rPr>
          <w:rStyle w:val="a3"/>
        </w:rPr>
        <w:t>ма 8. Экология видов и популяций</w:t>
      </w:r>
    </w:p>
    <w:p w:rsidR="00AF5B84" w:rsidRDefault="00C223CE">
      <w:pPr>
        <w:pStyle w:val="a6"/>
        <w:spacing w:after="0"/>
        <w:ind w:firstLine="567"/>
        <w:jc w:val="both"/>
      </w:pPr>
      <w: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</w:t>
      </w:r>
      <w:r>
        <w:t>ели популяции: численность, плотность, возрастная и половая структура, рождаемость, прирост, темп роста, смертность, миграция.</w:t>
      </w:r>
    </w:p>
    <w:p w:rsidR="00AF5B84" w:rsidRDefault="00C223CE">
      <w:pPr>
        <w:pStyle w:val="a6"/>
        <w:spacing w:after="0"/>
        <w:ind w:firstLine="567"/>
        <w:jc w:val="both"/>
      </w:pPr>
      <w:r>
        <w:t>Экологическая структура популяции. Оценка численности популяции. Динамика популяции и её регуляция. Биотический потенциал популяц</w:t>
      </w:r>
      <w:r>
        <w:t>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AF5B84" w:rsidRDefault="00C223CE">
      <w:pPr>
        <w:pStyle w:val="a6"/>
        <w:spacing w:after="0"/>
        <w:ind w:firstLine="567"/>
        <w:jc w:val="both"/>
      </w:pPr>
      <w:r>
        <w:t>Понятие об экологической ни</w:t>
      </w:r>
      <w:r>
        <w:t>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AF5B84" w:rsidRDefault="00C223CE">
      <w:pPr>
        <w:pStyle w:val="a6"/>
        <w:spacing w:after="0"/>
        <w:ind w:firstLine="567"/>
        <w:jc w:val="both"/>
      </w:pPr>
      <w:r>
        <w:t>Вид как система популяций. Ареалы видов. Виды и их жизненные стратегии. Экологические эквиваленты.</w:t>
      </w:r>
    </w:p>
    <w:p w:rsidR="00AF5B84" w:rsidRDefault="00C223CE">
      <w:pPr>
        <w:pStyle w:val="a6"/>
        <w:spacing w:after="0"/>
        <w:ind w:firstLine="567"/>
        <w:jc w:val="both"/>
      </w:pPr>
      <w:r>
        <w:t>Закономерности поведения и миграций животных. Биологические инвазии чужеродных видов.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Портрет: Дж. И. Хатчинсон.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«Экологические характеристики популяции», «Пространственная структура популяции», «Возрастные пирамиды популяции»</w:t>
      </w:r>
      <w:r>
        <w:t>, «Скорость заселения поверхности Земли различными организмами», «Модель экологической ниши Дж. И. Хатчинсона».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гербарии растений, коллекции животных.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 xml:space="preserve">Лабораторная работа </w:t>
      </w:r>
      <w:r>
        <w:t>«Приспособления семян растений к расселению».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9. Экология сообщест</w:t>
      </w:r>
      <w:r>
        <w:rPr>
          <w:rStyle w:val="a3"/>
        </w:rPr>
        <w:t>в. Экологические системы.</w:t>
      </w:r>
    </w:p>
    <w:p w:rsidR="00AF5B84" w:rsidRDefault="00C223CE">
      <w:pPr>
        <w:pStyle w:val="a6"/>
        <w:spacing w:after="0"/>
        <w:ind w:firstLine="567"/>
        <w:jc w:val="both"/>
      </w:pPr>
      <w:r>
        <w:t>Сообщества организмов. Биоценоз и его структура. Связи между организмами в биоценозе.</w:t>
      </w:r>
    </w:p>
    <w:p w:rsidR="00AF5B84" w:rsidRDefault="00C223CE">
      <w:pPr>
        <w:pStyle w:val="a6"/>
        <w:spacing w:after="0"/>
        <w:ind w:firstLine="567"/>
        <w:jc w:val="both"/>
      </w:pPr>
      <w:r>
        <w:t>Экосистема как открытая система (А. Дж. Тенсли). Функциональные блоки организмов в экосистеме: продуценты, консументы, редуценты. Трофические ур</w:t>
      </w:r>
      <w:r>
        <w:t>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показатели экосистемы. Биомасса и продукция. Экологические пирамиды чисел, биомассы и энергии.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4"/>
        </w:rPr>
        <w:t>Динамика экосис</w:t>
      </w:r>
      <w:r>
        <w:rPr>
          <w:rStyle w:val="a4"/>
        </w:rPr>
        <w:t xml:space="preserve">тем. Катастрофические перестройки. Флуктуации. </w:t>
      </w:r>
      <w:r>
        <w:t>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</w:t>
      </w:r>
      <w:r>
        <w:t xml:space="preserve"> – основа устойчивости сообществ.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Природные экосистемы. </w:t>
      </w:r>
      <w:r>
        <w:rPr>
          <w:rStyle w:val="a4"/>
        </w:rPr>
        <w:t>Экосистемы озёр и рек. Экосистемы морей и океанов. Экосистемы тундр, лесов, степей, пустынь.</w:t>
      </w:r>
    </w:p>
    <w:p w:rsidR="00AF5B84" w:rsidRDefault="00C223CE">
      <w:pPr>
        <w:pStyle w:val="a6"/>
        <w:spacing w:after="0"/>
        <w:ind w:firstLine="567"/>
        <w:jc w:val="both"/>
      </w:pPr>
      <w:r>
        <w:t>Антропогенные экосистемы. Агроэкосистема. Агроценоз. Различия между антропогенными и природными экосистемам</w:t>
      </w:r>
      <w:r>
        <w:t>и.</w:t>
      </w:r>
    </w:p>
    <w:p w:rsidR="00AF5B84" w:rsidRDefault="00C223CE">
      <w:pPr>
        <w:pStyle w:val="a6"/>
        <w:spacing w:after="0"/>
        <w:ind w:firstLine="567"/>
        <w:jc w:val="both"/>
      </w:pPr>
      <w: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AF5B84" w:rsidRDefault="00C223CE">
      <w:pPr>
        <w:pStyle w:val="a6"/>
        <w:spacing w:after="0"/>
        <w:ind w:firstLine="567"/>
        <w:jc w:val="both"/>
      </w:pPr>
      <w:r>
        <w:t>Закономерности формирования основных взаимодействий организмов в экосистем</w:t>
      </w:r>
      <w:r>
        <w:t xml:space="preserve">ах. </w:t>
      </w:r>
      <w:r>
        <w:rPr>
          <w:rStyle w:val="a4"/>
        </w:rPr>
        <w:t>Роль каскадного эффекта и видов-эдификаторов (ключевых видов) в функционировании экосистем</w:t>
      </w:r>
      <w: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4"/>
        </w:rPr>
        <w:t>Механ</w:t>
      </w:r>
      <w:r>
        <w:rPr>
          <w:rStyle w:val="a4"/>
        </w:rPr>
        <w:t>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t>. Методология мониторинга естественных и антропогенных экосистем.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Портрет: А. Дж. Тенсли.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</w:t>
      </w:r>
      <w:r>
        <w:t xml:space="preserve">ологическая пирамида чисел», </w:t>
      </w:r>
      <w:r>
        <w:lastRenderedPageBreak/>
        <w:t>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</w:t>
      </w:r>
      <w:r>
        <w:t>нозе», «Примеры урбоэкосистем».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Практическая работа </w:t>
      </w:r>
      <w:r>
        <w:t>«Изучение и описание урбоэкосистемы».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Лабораторная </w:t>
      </w:r>
      <w:r>
        <w:rPr>
          <w:rStyle w:val="a3"/>
        </w:rPr>
        <w:t xml:space="preserve">работа </w:t>
      </w:r>
      <w:r>
        <w:t>«Изучение разнообразия мелких почвенных членистоногих в разных экосистемах».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Экскурсия </w:t>
      </w:r>
      <w:r>
        <w:t>«Экскурсия в типичный биогеоценоз (в дубраву, березняк, ельник, на суходольный или пойменный луг, озеро, болото)».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 xml:space="preserve">Экскурсия </w:t>
      </w:r>
      <w:r>
        <w:t xml:space="preserve">«Экскурсия в агроэкосистему (на поле </w:t>
      </w:r>
      <w:r>
        <w:t>или в тепличное хозяйство)».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Тема 10. Биосфера – глобальная экосистема</w:t>
      </w:r>
    </w:p>
    <w:p w:rsidR="00AF5B84" w:rsidRDefault="00C223CE">
      <w:pPr>
        <w:pStyle w:val="a6"/>
        <w:spacing w:after="0"/>
        <w:ind w:firstLine="567"/>
        <w:jc w:val="both"/>
      </w:pPr>
      <w:r>
        <w:t>Биосфера – общепланетарная оболочка Земли, где существует или существовала жизнь. Развитие представлений о биосфере в трудах Э. Зюсса. Учение В. И. Вернадского о биосфере. Области биосф</w:t>
      </w:r>
      <w:r>
        <w:t>еры и её состав. Живое вещество биосферы и его функции.</w:t>
      </w:r>
    </w:p>
    <w:p w:rsidR="00AF5B84" w:rsidRDefault="00C223CE">
      <w:pPr>
        <w:pStyle w:val="a6"/>
        <w:spacing w:after="0"/>
        <w:ind w:firstLine="567"/>
        <w:jc w:val="both"/>
      </w:pPr>
      <w: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</w:t>
      </w:r>
      <w:r>
        <w:t>влений в биосфере.</w:t>
      </w:r>
    </w:p>
    <w:p w:rsidR="00AF5B84" w:rsidRDefault="00C223CE">
      <w:pPr>
        <w:pStyle w:val="a6"/>
        <w:spacing w:after="0"/>
        <w:ind w:firstLine="567"/>
        <w:jc w:val="both"/>
      </w:pPr>
      <w: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Структура и </w:t>
      </w:r>
      <w:r>
        <w:t>функция живых систем, оценка их ресурсного потенциала и биосферных функций.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Портреты: В. И. Вернадский, Э. Зюсс.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«Геосферы Земли», «Круговорот азота в природе», «Круговорот углерода в природе», «Круговорот кислорода в природе»</w:t>
      </w:r>
      <w:r>
        <w:t>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гербарии растений разных биомов, коллекции животн</w:t>
      </w:r>
      <w:r>
        <w:t>ых.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>Тема 11. Человек и окружающая среда</w:t>
      </w:r>
    </w:p>
    <w:p w:rsidR="00AF5B84" w:rsidRDefault="00C223CE">
      <w:pPr>
        <w:pStyle w:val="a6"/>
        <w:spacing w:after="0"/>
        <w:ind w:firstLine="567"/>
        <w:jc w:val="both"/>
      </w:pPr>
      <w: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</w:t>
      </w:r>
      <w:r>
        <w:t>ние климата.</w:t>
      </w:r>
    </w:p>
    <w:p w:rsidR="00AF5B84" w:rsidRDefault="00C223CE">
      <w:pPr>
        <w:pStyle w:val="a6"/>
        <w:spacing w:after="0"/>
        <w:ind w:firstLine="567"/>
        <w:jc w:val="both"/>
      </w:pPr>
      <w: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AF5B84" w:rsidRDefault="00C223CE">
      <w:pPr>
        <w:pStyle w:val="a6"/>
        <w:spacing w:after="0"/>
        <w:ind w:firstLine="567"/>
        <w:jc w:val="both"/>
      </w:pPr>
      <w:r>
        <w:t>Основные п</w:t>
      </w:r>
      <w:r>
        <w:t>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AF5B84" w:rsidRDefault="00C223CE">
      <w:pPr>
        <w:pStyle w:val="a6"/>
        <w:spacing w:after="0"/>
        <w:ind w:firstLine="567"/>
        <w:jc w:val="both"/>
      </w:pPr>
      <w:r>
        <w:t>Разви</w:t>
      </w:r>
      <w:r>
        <w:t xml:space="preserve">тие методов мониторинга развития опасных техногенных процессов. </w:t>
      </w:r>
      <w:r>
        <w:rPr>
          <w:rStyle w:val="a4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</w:t>
      </w:r>
      <w:r>
        <w:rPr>
          <w:rStyle w:val="a4"/>
        </w:rPr>
        <w:t>ормации по состоянию отдельных видов и экосистем. Основы экореабилитации экосистем и способов борьбы с биоповреждениями. Реконструкция морских и наземных экосистем.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Демонстрации</w:t>
      </w:r>
    </w:p>
    <w:p w:rsidR="00AF5B84" w:rsidRDefault="00C223CE">
      <w:pPr>
        <w:pStyle w:val="a6"/>
        <w:spacing w:after="0"/>
        <w:ind w:firstLine="567"/>
        <w:jc w:val="both"/>
      </w:pPr>
      <w:r>
        <w:t>Таблицы и схемы: «Загрязнение атмосферы», «Загрязнение гидросферы», «Загрязнен</w:t>
      </w:r>
      <w:r>
        <w:t>ие почвы», «Парниковый эффект», «Особо охраняемые природные территории», «Модели управляемого мира».</w:t>
      </w:r>
    </w:p>
    <w:p w:rsidR="00AF5B84" w:rsidRDefault="00C223CE">
      <w:pPr>
        <w:pStyle w:val="a6"/>
        <w:spacing w:after="0"/>
        <w:ind w:firstLine="567"/>
        <w:jc w:val="both"/>
      </w:pPr>
      <w: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AF5B84" w:rsidRDefault="00AF5B84">
      <w:pPr>
        <w:sectPr w:rsidR="00AF5B84">
          <w:type w:val="continuous"/>
          <w:pgSz w:w="11906" w:h="16838"/>
          <w:pgMar w:top="1134" w:right="1134" w:bottom="1739" w:left="1134" w:header="0" w:footer="1134" w:gutter="0"/>
          <w:cols w:space="720"/>
          <w:formProt w:val="0"/>
          <w:docGrid w:linePitch="100"/>
        </w:sectPr>
      </w:pPr>
    </w:p>
    <w:p w:rsidR="00AF5B84" w:rsidRDefault="00C223CE">
      <w:pPr>
        <w:pStyle w:val="a6"/>
        <w:spacing w:after="0"/>
        <w:jc w:val="center"/>
      </w:pPr>
      <w:r>
        <w:rPr>
          <w:rStyle w:val="a3"/>
        </w:rPr>
        <w:lastRenderedPageBreak/>
        <w:t>ПЛАНИРУЕМЫЕ РЕЗУЛЬТ</w:t>
      </w:r>
      <w:r>
        <w:rPr>
          <w:rStyle w:val="a3"/>
        </w:rPr>
        <w:t>АТЫ ОСВОЕНИЯ ПРОГРАММЫ ПО БИОЛОГИИ НА УРОВНЕ СРЕДНЕГО ОБЩЕГО ОБРАЗОВАНИЯ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ЛИЧНОСТНЫЕ РЕЗУЛЬТАТЫ</w:t>
      </w:r>
    </w:p>
    <w:p w:rsidR="00AF5B84" w:rsidRDefault="00C223CE">
      <w:pPr>
        <w:pStyle w:val="a6"/>
        <w:spacing w:after="0"/>
        <w:ind w:firstLine="567"/>
        <w:jc w:val="both"/>
      </w:pPr>
      <w: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В структуре </w:t>
      </w:r>
      <w:r>
        <w:t xml:space="preserve">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Style w:val="a4"/>
        </w:rPr>
        <w:t xml:space="preserve">наличие мотивации </w:t>
      </w:r>
      <w:r>
        <w:t xml:space="preserve">к обучению биологии, </w:t>
      </w:r>
      <w:r>
        <w:rPr>
          <w:rStyle w:val="a4"/>
        </w:rPr>
        <w:t>целен</w:t>
      </w:r>
      <w:r>
        <w:rPr>
          <w:rStyle w:val="a4"/>
        </w:rPr>
        <w:t xml:space="preserve">аправленное развитие </w:t>
      </w:r>
      <w:r>
        <w:t xml:space="preserve">внутренних убеждений личности на основе ключевых ценностей и </w:t>
      </w:r>
      <w:r>
        <w:lastRenderedPageBreak/>
        <w:t xml:space="preserve">исторических традиций развития биологического знания, </w:t>
      </w:r>
      <w:r>
        <w:rPr>
          <w:rStyle w:val="a4"/>
        </w:rPr>
        <w:t xml:space="preserve">готовность и способность </w:t>
      </w:r>
      <w:r>
        <w:t xml:space="preserve">обучающихся руководствоваться в своей деятельности ценностно-смысловыми установками, присущими </w:t>
      </w:r>
      <w:r>
        <w:t xml:space="preserve">системе биологического образования, </w:t>
      </w:r>
      <w:r>
        <w:rPr>
          <w:rStyle w:val="a4"/>
        </w:rPr>
        <w:t xml:space="preserve">наличие правосознания </w:t>
      </w:r>
      <w:r>
        <w:t xml:space="preserve">экологической культуры, </w:t>
      </w:r>
      <w:r>
        <w:rPr>
          <w:rStyle w:val="a4"/>
        </w:rPr>
        <w:t xml:space="preserve">способности ставить </w:t>
      </w:r>
      <w:r>
        <w:t>цели и строить жизненные планы.</w:t>
      </w:r>
    </w:p>
    <w:p w:rsidR="00AF5B84" w:rsidRDefault="00C223CE">
      <w:pPr>
        <w:pStyle w:val="a6"/>
        <w:spacing w:after="0"/>
        <w:ind w:firstLine="567"/>
        <w:jc w:val="both"/>
      </w:pPr>
      <w:r>
        <w:t>Личностные результаты освоения программы по биологии достигаются в единстве учебной и воспитательной деятельности в соотве</w:t>
      </w:r>
      <w:r>
        <w:t>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</w:t>
      </w:r>
      <w:r>
        <w:t>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5B84" w:rsidRDefault="00C223CE">
      <w:pPr>
        <w:pStyle w:val="a6"/>
        <w:spacing w:after="0"/>
        <w:ind w:firstLine="567"/>
        <w:jc w:val="both"/>
      </w:pPr>
      <w:r>
        <w:t>Личностные рез</w:t>
      </w:r>
      <w:r>
        <w:t xml:space="preserve">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</w:t>
      </w:r>
      <w:r>
        <w:t>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1) гражданского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сформированность гражданской позиции обучающегося как </w:t>
      </w:r>
      <w:r>
        <w:t>активного и ответственного члена российского общества;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к совместной творческой деятельности при создании учебных проектов, решении учебных и познавательных зада</w:t>
      </w:r>
      <w:r>
        <w:t>ч, выполнении биологических экспериментов;</w:t>
      </w:r>
    </w:p>
    <w:p w:rsidR="00AF5B84" w:rsidRDefault="00C223CE">
      <w:pPr>
        <w:pStyle w:val="a6"/>
        <w:spacing w:after="0"/>
        <w:ind w:firstLine="567"/>
        <w:jc w:val="both"/>
      </w:pPr>
      <w:r>
        <w:t>способность определять собственную позицию по отношению к явлениям современной жизни и объяснять её;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учитывать в своих действиях необходимость конструктивного взаимодействия людей с разными убеждениями, кул</w:t>
      </w:r>
      <w:r>
        <w:t>ьтурными ценностями и социальным положением;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</w:t>
      </w:r>
      <w:r>
        <w:lastRenderedPageBreak/>
        <w:t xml:space="preserve">мнению оппонентов при обсуждении спорных вопросов биологического </w:t>
      </w:r>
      <w:r>
        <w:t>содержания;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к гуманитарной и волонтёрской деятельности;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2) патриотического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</w:t>
      </w:r>
      <w:r>
        <w:t>ю Родину, свой язык и культуру, прошлое и настоящее многонационального народа России;</w:t>
      </w:r>
    </w:p>
    <w:p w:rsidR="00AF5B84" w:rsidRDefault="00C223CE">
      <w:pPr>
        <w:pStyle w:val="a6"/>
        <w:spacing w:after="0"/>
        <w:ind w:firstLine="567"/>
        <w:jc w:val="both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F5B84" w:rsidRDefault="00C223CE">
      <w:pPr>
        <w:pStyle w:val="a6"/>
        <w:spacing w:after="0"/>
        <w:ind w:firstLine="567"/>
        <w:jc w:val="both"/>
      </w:pPr>
      <w:r>
        <w:t>способность оценивать вклад российских</w:t>
      </w:r>
      <w:r>
        <w:t xml:space="preserve">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F5B84" w:rsidRDefault="00C223CE">
      <w:pPr>
        <w:pStyle w:val="a6"/>
        <w:spacing w:after="0"/>
        <w:ind w:firstLine="567"/>
        <w:jc w:val="both"/>
      </w:pPr>
      <w:r>
        <w:t>идейная убеждённость, готовность к служению и защите Отечества, ответственность за его судьбу;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3) духовно-нравствен</w:t>
      </w:r>
      <w:r>
        <w:rPr>
          <w:rStyle w:val="a3"/>
        </w:rPr>
        <w:t>ного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осознание духовных ценностей российского народа;</w:t>
      </w:r>
    </w:p>
    <w:p w:rsidR="00AF5B84" w:rsidRDefault="00C223CE">
      <w:pPr>
        <w:pStyle w:val="a6"/>
        <w:spacing w:after="0"/>
        <w:ind w:firstLine="567"/>
        <w:jc w:val="both"/>
      </w:pPr>
      <w:r>
        <w:t>сформированность нравственного сознания, этического поведения;</w:t>
      </w:r>
    </w:p>
    <w:p w:rsidR="00AF5B84" w:rsidRDefault="00C223CE">
      <w:pPr>
        <w:pStyle w:val="a6"/>
        <w:spacing w:after="0"/>
        <w:ind w:firstLine="567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</w:t>
      </w:r>
      <w:r>
        <w:t>е личного вклада в построение устойчивого будущего;</w:t>
      </w:r>
    </w:p>
    <w:p w:rsidR="00AF5B84" w:rsidRDefault="00C223CE">
      <w:pPr>
        <w:pStyle w:val="a6"/>
        <w:spacing w:after="0"/>
        <w:ind w:firstLine="567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4) эстетического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>эстетическое отно</w:t>
      </w:r>
      <w:r>
        <w:t>шение к миру, включая эстетику быта, научного и технического творчества, спорта, труда, общественных отношений;</w:t>
      </w:r>
    </w:p>
    <w:p w:rsidR="00AF5B84" w:rsidRDefault="00C223CE">
      <w:pPr>
        <w:pStyle w:val="a6"/>
        <w:spacing w:after="0"/>
        <w:ind w:firstLine="567"/>
        <w:jc w:val="both"/>
      </w:pPr>
      <w:r>
        <w:t>понимание эмоционального воздействия живой природы и её ценности;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к самовыражению в разных видах искусства, стремление проявлять каче</w:t>
      </w:r>
      <w:r>
        <w:t>ства творческой личности;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5) физического воспитания, формирования культуры здоровья и эмоционального благополучия:</w:t>
      </w:r>
    </w:p>
    <w:p w:rsidR="00AF5B84" w:rsidRDefault="00C223CE">
      <w:pPr>
        <w:pStyle w:val="a6"/>
        <w:spacing w:after="0"/>
        <w:ind w:firstLine="567"/>
        <w:jc w:val="both"/>
      </w:pPr>
      <w:r>
        <w:t>понимание и реализация здорового и безопасного образа жизни (здоровое питание, соблюдение гигиенических правил и норм, сбалансированный режим</w:t>
      </w:r>
      <w:r>
        <w:t xml:space="preserve">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понимание ценности правил индивидуального и коллективного безопасного поведения в ситуациях, угрож</w:t>
      </w:r>
      <w:r>
        <w:t>ающих здоровью и жизни людей;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осознание последствий и неприятия вредных привычек (употребления алкоголя, наркотиков, курения);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6) трудового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к труду, осознание ценности мастерства, трудолюбие;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к активной деятельности технол</w:t>
      </w:r>
      <w:r>
        <w:t>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F5B84" w:rsidRDefault="00C223CE">
      <w:pPr>
        <w:pStyle w:val="a6"/>
        <w:spacing w:after="0"/>
        <w:ind w:firstLine="567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</w:t>
      </w:r>
      <w:r>
        <w:t>енные жизненные планы;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и способность к образованию и самообразованию на протяжении всей жизни;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7) экологического воспитания:</w:t>
      </w:r>
    </w:p>
    <w:p w:rsidR="00AF5B84" w:rsidRDefault="00C223CE">
      <w:pPr>
        <w:pStyle w:val="a6"/>
        <w:spacing w:after="0"/>
        <w:ind w:firstLine="567"/>
        <w:jc w:val="both"/>
      </w:pPr>
      <w:r>
        <w:t>экологически целесообразное отношение к природе как источнику жизни на Земле, основе её существования;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повышение уровня </w:t>
      </w:r>
      <w:r>
        <w:t>экологической культуры: приобретение опыта планирования поступков и оценки их возможных последствий для окружающей среды;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осознание глобального характера экологических проблем и путей их решения;</w:t>
      </w:r>
    </w:p>
    <w:p w:rsidR="00AF5B84" w:rsidRDefault="00C223CE">
      <w:pPr>
        <w:pStyle w:val="a6"/>
        <w:spacing w:after="0"/>
        <w:ind w:firstLine="567"/>
        <w:jc w:val="both"/>
      </w:pPr>
      <w:r>
        <w:t>способность использовать приобретаемые при изучении биологии</w:t>
      </w:r>
      <w:r>
        <w:t xml:space="preserve">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AF5B84" w:rsidRDefault="00C223CE">
      <w:pPr>
        <w:pStyle w:val="a6"/>
        <w:spacing w:after="0"/>
        <w:ind w:firstLine="567"/>
        <w:jc w:val="both"/>
      </w:pPr>
      <w:r>
        <w:t>активное неприятие действий, приносящих вред</w:t>
      </w:r>
      <w:r>
        <w:t xml:space="preserve">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F5B84" w:rsidRDefault="00C223CE">
      <w:pPr>
        <w:pStyle w:val="a6"/>
        <w:spacing w:after="0"/>
        <w:ind w:firstLine="567"/>
        <w:jc w:val="both"/>
      </w:pPr>
      <w:r>
        <w:t>наличие развитого экологического мышления, экологической культуры, опыта деятельности экологической направленности, ум</w:t>
      </w:r>
      <w:r>
        <w:t>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8) ценности научного познания: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сформированность мировоззрения, соответствующего современному </w:t>
      </w:r>
      <w:r>
        <w:t>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AF5B84" w:rsidRDefault="00C223CE">
      <w:pPr>
        <w:pStyle w:val="a6"/>
        <w:spacing w:after="0"/>
        <w:ind w:firstLine="567"/>
        <w:jc w:val="both"/>
      </w:pPr>
      <w:r>
        <w:t>понима</w:t>
      </w:r>
      <w:r>
        <w:t>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</w:t>
      </w:r>
      <w:r>
        <w:t>ранения природного равновесия;</w:t>
      </w:r>
    </w:p>
    <w:p w:rsidR="00AF5B84" w:rsidRDefault="00C223CE">
      <w:pPr>
        <w:pStyle w:val="a6"/>
        <w:spacing w:after="0"/>
        <w:ind w:firstLine="567"/>
        <w:jc w:val="both"/>
      </w:pPr>
      <w: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</w:t>
      </w:r>
      <w:r>
        <w:t xml:space="preserve">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заинтересованность в получении биологических знаний в целях повышения общей культуры, </w:t>
      </w:r>
      <w:r>
        <w:t>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понимание сущности методов познания, используемых в естественных науках, способности использовать получаемые знания для анализа </w:t>
      </w:r>
      <w:r>
        <w:t>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способность самостоятельно использовать биологические знания для </w:t>
      </w:r>
      <w:r>
        <w:t>решения проблем в реальных жизненных ситуациях;</w:t>
      </w:r>
    </w:p>
    <w:p w:rsidR="00AF5B84" w:rsidRDefault="00C223CE">
      <w:pPr>
        <w:pStyle w:val="a6"/>
        <w:spacing w:after="0"/>
        <w:ind w:firstLine="567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F5B84" w:rsidRDefault="00C223CE">
      <w:pPr>
        <w:pStyle w:val="a6"/>
        <w:spacing w:after="0"/>
        <w:ind w:firstLine="567"/>
        <w:jc w:val="both"/>
      </w:pPr>
      <w:r>
        <w:t>готовность и способность к непрерывному образованию и самообразованию, к а</w:t>
      </w:r>
      <w:r>
        <w:t>ктивному получению новых знаний по биологии в соответствии с жизненными потребностями.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МЕТАПРЕДМЕТНЫЕ РЕЗУЛЬТАТЫ</w:t>
      </w:r>
    </w:p>
    <w:p w:rsidR="00AF5B84" w:rsidRDefault="00C223CE">
      <w:pPr>
        <w:pStyle w:val="a6"/>
        <w:spacing w:after="0"/>
        <w:ind w:firstLine="567"/>
        <w:jc w:val="both"/>
      </w:pPr>
      <w: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</w:t>
      </w:r>
      <w:r>
        <w:t xml:space="preserve">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</w:t>
      </w:r>
      <w:r>
        <w:t xml:space="preserve">, исследование, наблюдение, измерение, эксперимент и другие); универсальные </w:t>
      </w:r>
      <w:r>
        <w:lastRenderedPageBreak/>
        <w:t>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</w:t>
      </w:r>
      <w:r>
        <w:t>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F5B84" w:rsidRDefault="00C223CE">
      <w:pPr>
        <w:pStyle w:val="a6"/>
        <w:spacing w:after="0"/>
        <w:ind w:firstLine="567"/>
        <w:jc w:val="both"/>
      </w:pPr>
      <w:r>
        <w:t>В результате изучения биологии на уровне среднего общего образования у обучающегося будут сформированы познавател</w:t>
      </w:r>
      <w: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5B84" w:rsidRDefault="00C223CE">
      <w:pPr>
        <w:pStyle w:val="a6"/>
        <w:spacing w:after="0"/>
        <w:ind w:firstLine="567"/>
        <w:jc w:val="both"/>
      </w:pPr>
      <w:r>
        <w:t>Метапредметные результаты освоения программы среднего общего образования должны отражать: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Овладение у</w:t>
      </w:r>
      <w:r>
        <w:rPr>
          <w:rStyle w:val="a3"/>
        </w:rPr>
        <w:t>ниверсальными учебными познавательными действиями: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1) базовые логические действия:</w:t>
      </w:r>
    </w:p>
    <w:p w:rsidR="00AF5B84" w:rsidRDefault="00C223CE">
      <w:pPr>
        <w:pStyle w:val="a6"/>
        <w:spacing w:after="0"/>
        <w:ind w:firstLine="567"/>
        <w:jc w:val="both"/>
      </w:pPr>
      <w:r>
        <w:t>самостоятельно формулировать и актуализировать проблему, рассматривать её всесторонне;</w:t>
      </w:r>
    </w:p>
    <w:p w:rsidR="00AF5B84" w:rsidRDefault="00C223CE">
      <w:pPr>
        <w:pStyle w:val="a6"/>
        <w:spacing w:after="0"/>
        <w:ind w:firstLine="567"/>
        <w:jc w:val="both"/>
      </w:pPr>
      <w:r>
        <w:t>использовать при освоении знаний приёмы логического мышления (анализа, синтеза, сравне</w:t>
      </w:r>
      <w:r>
        <w:t>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F5B84" w:rsidRDefault="00C223CE">
      <w:pPr>
        <w:pStyle w:val="a6"/>
        <w:spacing w:after="0"/>
        <w:ind w:firstLine="567"/>
        <w:jc w:val="both"/>
      </w:pPr>
      <w:r>
        <w:t>определять цели деятельности, задавая параметры и критерии их достижения, соотносить результаты деятельности</w:t>
      </w:r>
      <w:r>
        <w:t xml:space="preserve"> с поставленными целями;</w:t>
      </w:r>
    </w:p>
    <w:p w:rsidR="00AF5B84" w:rsidRDefault="00C223CE">
      <w:pPr>
        <w:pStyle w:val="a6"/>
        <w:spacing w:after="0"/>
        <w:ind w:firstLine="567"/>
        <w:jc w:val="both"/>
      </w:pPr>
      <w:r>
        <w:t>использовать биологические понятия для объяснения фактов и явлений живой природы;</w:t>
      </w:r>
    </w:p>
    <w:p w:rsidR="00AF5B84" w:rsidRDefault="00C223CE">
      <w:pPr>
        <w:pStyle w:val="a6"/>
        <w:spacing w:after="0"/>
        <w:ind w:firstLine="567"/>
        <w:jc w:val="both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</w:t>
      </w:r>
      <w:r>
        <w:t>ать выводы и заключения;</w:t>
      </w:r>
    </w:p>
    <w:p w:rsidR="00AF5B84" w:rsidRDefault="00C223CE">
      <w:pPr>
        <w:pStyle w:val="a6"/>
        <w:spacing w:after="0"/>
        <w:ind w:firstLine="567"/>
        <w:jc w:val="both"/>
      </w:pPr>
      <w: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разрабатывать план </w:t>
      </w:r>
      <w:r>
        <w:t>решения проблемы с учётом анализа имеющихся материальных и нематериальных ресурсов;</w:t>
      </w:r>
    </w:p>
    <w:p w:rsidR="00AF5B84" w:rsidRDefault="00C223CE">
      <w:pPr>
        <w:pStyle w:val="a6"/>
        <w:spacing w:after="0"/>
        <w:ind w:firstLine="567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координировать и выполнять работу в условиях </w:t>
      </w:r>
      <w:r>
        <w:t>реального, виртуального и комбинированного взаимодействия;</w:t>
      </w:r>
    </w:p>
    <w:p w:rsidR="00AF5B84" w:rsidRDefault="00C223CE">
      <w:pPr>
        <w:pStyle w:val="a6"/>
        <w:spacing w:after="0"/>
        <w:ind w:firstLine="567"/>
        <w:jc w:val="both"/>
      </w:pPr>
      <w:r>
        <w:t>развивать креативное мышление при решении жизненных проблем.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lastRenderedPageBreak/>
        <w:t>2) базовые исследовательские действия: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владеть навыками учебно-исследовательской и проектной деятельности, навыками разрешения проблем, </w:t>
      </w:r>
      <w: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F5B84" w:rsidRDefault="00C223CE">
      <w:pPr>
        <w:pStyle w:val="a6"/>
        <w:spacing w:after="0"/>
        <w:ind w:firstLine="567"/>
        <w:jc w:val="both"/>
      </w:pPr>
      <w:r>
        <w:t>использовать различные виды деятельности по получению нового знания, его интерпретации, преобразованию и применению в учебных си</w:t>
      </w:r>
      <w:r>
        <w:t>туациях, в том числе при создании учебных и социальных проектов;</w:t>
      </w:r>
    </w:p>
    <w:p w:rsidR="00AF5B84" w:rsidRDefault="00C223CE">
      <w:pPr>
        <w:pStyle w:val="a6"/>
        <w:spacing w:after="0"/>
        <w:ind w:firstLine="567"/>
        <w:jc w:val="both"/>
      </w:pPr>
      <w:r>
        <w:t>формировать научный тип мышления, владеть научной терминологией, ключевыми понятиями и методами;</w:t>
      </w:r>
    </w:p>
    <w:p w:rsidR="00AF5B84" w:rsidRDefault="00C223CE">
      <w:pPr>
        <w:pStyle w:val="a6"/>
        <w:spacing w:after="0"/>
        <w:ind w:firstLine="567"/>
        <w:jc w:val="both"/>
      </w:pPr>
      <w:r>
        <w:t>ставить и формулировать собственные задачи в образовательной деятельности и жизненных ситуация</w:t>
      </w:r>
      <w:r>
        <w:t>х;</w:t>
      </w:r>
    </w:p>
    <w:p w:rsidR="00AF5B84" w:rsidRDefault="00C223CE">
      <w:pPr>
        <w:pStyle w:val="a6"/>
        <w:spacing w:after="0"/>
        <w:ind w:firstLine="567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5B84" w:rsidRDefault="00C223CE">
      <w:pPr>
        <w:pStyle w:val="a6"/>
        <w:spacing w:after="0"/>
        <w:ind w:firstLine="567"/>
        <w:jc w:val="both"/>
      </w:pPr>
      <w:r>
        <w:t>анализировать полученные в ходе решения задачи результаты, крит</w:t>
      </w:r>
      <w:r>
        <w:t>ически оценивать их достоверность, прогнозировать изменение в новых условиях;</w:t>
      </w:r>
    </w:p>
    <w:p w:rsidR="00AF5B84" w:rsidRDefault="00C223CE">
      <w:pPr>
        <w:pStyle w:val="a6"/>
        <w:spacing w:after="0"/>
        <w:ind w:firstLine="567"/>
        <w:jc w:val="both"/>
      </w:pPr>
      <w:r>
        <w:t>давать оценку новым ситуациям, оценивать приобретённый опыт;</w:t>
      </w:r>
    </w:p>
    <w:p w:rsidR="00AF5B84" w:rsidRDefault="00C223CE">
      <w:pPr>
        <w:pStyle w:val="a6"/>
        <w:spacing w:after="0"/>
        <w:ind w:firstLine="567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AF5B84" w:rsidRDefault="00C223CE">
      <w:pPr>
        <w:pStyle w:val="a6"/>
        <w:spacing w:after="0"/>
        <w:ind w:firstLine="567"/>
        <w:jc w:val="both"/>
      </w:pPr>
      <w:r>
        <w:t>уметь переносить з</w:t>
      </w:r>
      <w:r>
        <w:t>нания в познавательную и практическую области жизнедеятельности;</w:t>
      </w:r>
    </w:p>
    <w:p w:rsidR="00AF5B84" w:rsidRDefault="00C223CE">
      <w:pPr>
        <w:pStyle w:val="a6"/>
        <w:spacing w:after="0"/>
        <w:ind w:firstLine="567"/>
        <w:jc w:val="both"/>
      </w:pPr>
      <w:r>
        <w:t>уметь интегрировать знания из разных предметных областей;</w:t>
      </w:r>
    </w:p>
    <w:p w:rsidR="00AF5B84" w:rsidRDefault="00C223CE">
      <w:pPr>
        <w:pStyle w:val="a6"/>
        <w:spacing w:after="0"/>
        <w:ind w:firstLine="567"/>
        <w:jc w:val="both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3) ра</w:t>
      </w:r>
      <w:r>
        <w:rPr>
          <w:rStyle w:val="a3"/>
        </w:rPr>
        <w:t>бота с информацией:</w:t>
      </w:r>
    </w:p>
    <w:p w:rsidR="00AF5B84" w:rsidRDefault="00C223CE">
      <w:pPr>
        <w:pStyle w:val="a6"/>
        <w:spacing w:after="0"/>
        <w:ind w:firstLine="567"/>
        <w:jc w:val="both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</w:t>
      </w:r>
      <w:r>
        <w:t>едставления, критически оценивать её достоверность и непротиворечивость;</w:t>
      </w:r>
    </w:p>
    <w:p w:rsidR="00AF5B84" w:rsidRDefault="00C223CE">
      <w:pPr>
        <w:pStyle w:val="a6"/>
        <w:spacing w:after="0"/>
        <w:ind w:firstLine="567"/>
        <w:jc w:val="both"/>
      </w:pPr>
      <w: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AF5B84" w:rsidRDefault="00C223CE">
      <w:pPr>
        <w:pStyle w:val="a6"/>
        <w:spacing w:after="0"/>
        <w:ind w:firstLine="567"/>
        <w:jc w:val="both"/>
      </w:pPr>
      <w:r>
        <w:t>приобретать опыт использования информационно</w:t>
      </w:r>
      <w:r>
        <w:t>-коммуникативных технологий, совершенствовать культуру активного использования различных поисковых систем;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AF5B84" w:rsidRDefault="00C223CE">
      <w:pPr>
        <w:pStyle w:val="a6"/>
        <w:spacing w:after="0"/>
        <w:ind w:firstLine="567"/>
        <w:jc w:val="both"/>
      </w:pPr>
      <w:r>
        <w:t>использовать</w:t>
      </w:r>
      <w:r>
        <w:t xml:space="preserve">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F5B84" w:rsidRDefault="00C223CE">
      <w:pPr>
        <w:pStyle w:val="a6"/>
        <w:spacing w:after="0"/>
        <w:ind w:firstLine="567"/>
        <w:jc w:val="both"/>
      </w:pPr>
      <w:r>
        <w:t>вла</w:t>
      </w:r>
      <w:r>
        <w:t>деть навыками распознавания и защиты информации, информационной безопасности личности.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Овладение универсальными коммуникативными действиями: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1) общение:</w:t>
      </w:r>
    </w:p>
    <w:p w:rsidR="00AF5B84" w:rsidRDefault="00C223CE">
      <w:pPr>
        <w:pStyle w:val="a6"/>
        <w:spacing w:after="0"/>
        <w:ind w:firstLine="567"/>
        <w:jc w:val="both"/>
      </w:pPr>
      <w:r>
        <w:t>осуществлять коммуникации во всех сферах жизни, активно участвовать в диалоге или дискуссии по существу</w:t>
      </w:r>
      <w:r>
        <w:t xml:space="preserve">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F5B84" w:rsidRDefault="00C223CE">
      <w:pPr>
        <w:pStyle w:val="a6"/>
        <w:spacing w:after="0"/>
        <w:ind w:firstLine="567"/>
        <w:jc w:val="both"/>
      </w:pPr>
      <w:r>
        <w:t>распознавать невербальные средства общения, понимать значен</w:t>
      </w:r>
      <w:r>
        <w:t>ие социальных знаков, предпосылок возникновения конфликтных ситуаций, уметь смягчать конфликты и вести переговоры;</w:t>
      </w:r>
    </w:p>
    <w:p w:rsidR="00AF5B84" w:rsidRDefault="00C223CE">
      <w:pPr>
        <w:pStyle w:val="a6"/>
        <w:spacing w:after="0"/>
        <w:ind w:firstLine="567"/>
        <w:jc w:val="both"/>
      </w:pPr>
      <w:r>
        <w:t>владеть различными способами общения и взаимодействия, понимать намерения других людей, проявлять уважительное отношение к собеседнику и в ко</w:t>
      </w:r>
      <w:r>
        <w:t>рректной форме формулировать свои возражения;</w:t>
      </w:r>
    </w:p>
    <w:p w:rsidR="00AF5B84" w:rsidRDefault="00C223CE">
      <w:pPr>
        <w:pStyle w:val="a6"/>
        <w:spacing w:after="0"/>
        <w:ind w:firstLine="567"/>
        <w:jc w:val="both"/>
      </w:pPr>
      <w:r>
        <w:t>развёрнуто и логично излагать свою точку зрения с использованием языковых средств.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2) совместная деятельность: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понимать и использовать преимущества командной и индивидуальной работы при решении биологической </w:t>
      </w:r>
      <w:r>
        <w:t>проблемы, обосновывать необходимость применения групповых форм взаимодействия при решении учебной задачи;</w:t>
      </w:r>
    </w:p>
    <w:p w:rsidR="00AF5B84" w:rsidRDefault="00C223CE">
      <w:pPr>
        <w:pStyle w:val="a6"/>
        <w:spacing w:after="0"/>
        <w:ind w:firstLine="567"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AF5B84" w:rsidRDefault="00C223CE">
      <w:pPr>
        <w:pStyle w:val="a6"/>
        <w:spacing w:after="0"/>
        <w:ind w:firstLine="567"/>
        <w:jc w:val="both"/>
      </w:pPr>
      <w:r>
        <w:t>принимать цели совместной деятельност</w:t>
      </w:r>
      <w:r>
        <w:t>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оценивать качество своего вклада и каждого участника команды в общий результат по </w:t>
      </w:r>
      <w:r>
        <w:t>разработанным критериям;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AF5B84" w:rsidRDefault="00C223CE">
      <w:pPr>
        <w:pStyle w:val="a6"/>
        <w:spacing w:after="0"/>
        <w:ind w:firstLine="567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Овл</w:t>
      </w:r>
      <w:r>
        <w:rPr>
          <w:rStyle w:val="a3"/>
        </w:rPr>
        <w:t>адение универсальными регулятивными действиями: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1) самоорганизация:</w:t>
      </w:r>
    </w:p>
    <w:p w:rsidR="00AF5B84" w:rsidRDefault="00C223CE">
      <w:pPr>
        <w:pStyle w:val="a6"/>
        <w:spacing w:after="0"/>
        <w:ind w:firstLine="567"/>
        <w:jc w:val="both"/>
      </w:pPr>
      <w:r>
        <w:t>использовать биологические знания для выявления проблем и их решения в жизненных и учебных ситуациях;</w:t>
      </w:r>
    </w:p>
    <w:p w:rsidR="00AF5B84" w:rsidRDefault="00C223CE">
      <w:pPr>
        <w:pStyle w:val="a6"/>
        <w:spacing w:after="0"/>
        <w:ind w:firstLine="567"/>
        <w:jc w:val="both"/>
      </w:pPr>
      <w:r>
        <w:t>выбирать на основе биологических знаний целевые и смысловые установки в своих действия</w:t>
      </w:r>
      <w:r>
        <w:t>х и поступках по отношению к живой природе, своему здоровью и здоровью окружающих;</w:t>
      </w:r>
    </w:p>
    <w:p w:rsidR="00AF5B84" w:rsidRDefault="00C223CE">
      <w:pPr>
        <w:pStyle w:val="a6"/>
        <w:spacing w:after="0"/>
        <w:ind w:firstLine="567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5B84" w:rsidRDefault="00C223CE">
      <w:pPr>
        <w:pStyle w:val="a6"/>
        <w:spacing w:after="0"/>
        <w:ind w:firstLine="567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5B84" w:rsidRDefault="00C223CE">
      <w:pPr>
        <w:pStyle w:val="a6"/>
        <w:spacing w:after="0"/>
        <w:ind w:firstLine="567"/>
        <w:jc w:val="both"/>
      </w:pPr>
      <w:r>
        <w:t>давать оценку новым ситуациям;</w:t>
      </w:r>
    </w:p>
    <w:p w:rsidR="00AF5B84" w:rsidRDefault="00C223CE">
      <w:pPr>
        <w:pStyle w:val="a6"/>
        <w:spacing w:after="0"/>
        <w:ind w:firstLine="567"/>
        <w:jc w:val="both"/>
      </w:pPr>
      <w:r>
        <w:t>расширять рамки учебного предмета на основе личных предпочтений;</w:t>
      </w:r>
    </w:p>
    <w:p w:rsidR="00AF5B84" w:rsidRDefault="00C223CE">
      <w:pPr>
        <w:pStyle w:val="a6"/>
        <w:spacing w:after="0"/>
        <w:ind w:firstLine="567"/>
        <w:jc w:val="both"/>
      </w:pPr>
      <w:r>
        <w:t>делать осознанный выбор, аргументировать е</w:t>
      </w:r>
      <w:r>
        <w:t>го, брать ответственность за решение;</w:t>
      </w:r>
    </w:p>
    <w:p w:rsidR="00AF5B84" w:rsidRDefault="00C223CE">
      <w:pPr>
        <w:pStyle w:val="a6"/>
        <w:spacing w:after="0"/>
        <w:ind w:firstLine="567"/>
        <w:jc w:val="both"/>
      </w:pPr>
      <w:r>
        <w:t>оценивать приобретённый опыт;</w:t>
      </w:r>
    </w:p>
    <w:p w:rsidR="00AF5B84" w:rsidRDefault="00C223CE">
      <w:pPr>
        <w:pStyle w:val="a6"/>
        <w:spacing w:after="0"/>
        <w:ind w:firstLine="567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2) самоконтроль: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давать оценку новым </w:t>
      </w:r>
      <w:r>
        <w:t>ситуациям, вносить коррективы в деятельность, оценивать соответствие результатов целям;</w:t>
      </w:r>
    </w:p>
    <w:p w:rsidR="00AF5B84" w:rsidRDefault="00C223CE">
      <w:pPr>
        <w:pStyle w:val="a6"/>
        <w:spacing w:after="0"/>
        <w:ind w:firstLine="567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</w:t>
      </w:r>
      <w:r>
        <w:t>нки ситуации, выбора верного решения;</w:t>
      </w:r>
    </w:p>
    <w:p w:rsidR="00AF5B84" w:rsidRDefault="00C223CE">
      <w:pPr>
        <w:pStyle w:val="a6"/>
        <w:spacing w:after="0"/>
        <w:ind w:firstLine="567"/>
        <w:jc w:val="both"/>
      </w:pPr>
      <w:r>
        <w:t>уметь оценивать риски и своевременно принимать решения по их снижению;</w:t>
      </w:r>
    </w:p>
    <w:p w:rsidR="00AF5B84" w:rsidRDefault="00C223CE">
      <w:pPr>
        <w:pStyle w:val="a6"/>
        <w:spacing w:after="0"/>
        <w:ind w:firstLine="567"/>
        <w:jc w:val="both"/>
      </w:pPr>
      <w:r>
        <w:t>принимать мотивы и аргументы других при анализе результатов деятельности;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3) принятие себя и других:</w:t>
      </w:r>
    </w:p>
    <w:p w:rsidR="00AF5B84" w:rsidRDefault="00C223CE">
      <w:pPr>
        <w:pStyle w:val="a6"/>
        <w:spacing w:after="0"/>
        <w:ind w:firstLine="567"/>
        <w:jc w:val="both"/>
      </w:pPr>
      <w:r>
        <w:t>принимать себя, понимая свои недостатки и дост</w:t>
      </w:r>
      <w:r>
        <w:t>оинства;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>принимать мотивы и аргументы других при анализе результатов деятельности;</w:t>
      </w:r>
    </w:p>
    <w:p w:rsidR="00AF5B84" w:rsidRDefault="00C223CE">
      <w:pPr>
        <w:pStyle w:val="a6"/>
        <w:spacing w:after="0"/>
        <w:ind w:firstLine="567"/>
        <w:jc w:val="both"/>
      </w:pPr>
      <w:r>
        <w:t>признавать своё право и право других на ошибки;</w:t>
      </w:r>
    </w:p>
    <w:p w:rsidR="00AF5B84" w:rsidRDefault="00C223CE">
      <w:pPr>
        <w:pStyle w:val="a6"/>
        <w:spacing w:after="0"/>
        <w:ind w:firstLine="567"/>
        <w:jc w:val="both"/>
      </w:pPr>
      <w:r>
        <w:t>развивать способность понимать мир с позиции другого человека.</w:t>
      </w:r>
    </w:p>
    <w:p w:rsidR="00AF5B84" w:rsidRDefault="00C223CE">
      <w:pPr>
        <w:pStyle w:val="a6"/>
        <w:spacing w:after="0"/>
        <w:ind w:firstLine="567"/>
        <w:jc w:val="both"/>
      </w:pPr>
      <w:r>
        <w:rPr>
          <w:rStyle w:val="a3"/>
        </w:rPr>
        <w:t>ПРЕДМЕТНЫЕ РЕЗУЛЬТАТЫ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Предметные результаты освоения </w:t>
      </w:r>
      <w:r>
        <w:t>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</w:t>
      </w:r>
      <w:r>
        <w:t>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Предметные результаты освоения учебного предмета «Биология» в </w:t>
      </w:r>
      <w:r>
        <w:rPr>
          <w:rStyle w:val="a3"/>
        </w:rPr>
        <w:t>10 кла</w:t>
      </w:r>
      <w:r>
        <w:rPr>
          <w:rStyle w:val="a3"/>
        </w:rPr>
        <w:t xml:space="preserve">ссе </w:t>
      </w:r>
      <w:r>
        <w:t>должны отражать:</w:t>
      </w:r>
    </w:p>
    <w:p w:rsidR="00AF5B84" w:rsidRDefault="00C223CE">
      <w:pPr>
        <w:pStyle w:val="a6"/>
        <w:spacing w:after="0"/>
        <w:ind w:firstLine="567"/>
        <w:jc w:val="both"/>
      </w:pPr>
      <w: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</w:t>
      </w:r>
      <w:r>
        <w:t>ых учёных в развитие биологии;</w:t>
      </w:r>
    </w:p>
    <w:p w:rsidR="00AF5B84" w:rsidRDefault="00C223CE">
      <w:pPr>
        <w:pStyle w:val="a6"/>
        <w:spacing w:after="0"/>
        <w:ind w:firstLine="567"/>
        <w:jc w:val="both"/>
      </w:pPr>
      <w: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</w:t>
      </w:r>
      <w:r>
        <w:t>ост и развитие), биологические теории (клеточная теория Т.Шванна, М.Шлейдена, Р.Вирхова, хромосомная теория наследственности Т.Моргана), учения (Н. И.Вавилова – о центрах многообразия и происхождения культурных растений), законы (единообразия потомков перв</w:t>
      </w:r>
      <w:r>
        <w:t>ого поколения, расщепления, чистоты гамет, независимого наследования Г.Менделя, гомологических рядов в наследственной изменчивости Н. И.Вавилова), принципы (комплементарности);</w:t>
      </w:r>
    </w:p>
    <w:p w:rsidR="00AF5B84" w:rsidRDefault="00C223CE">
      <w:pPr>
        <w:pStyle w:val="a6"/>
        <w:spacing w:after="0"/>
        <w:ind w:firstLine="567"/>
        <w:jc w:val="both"/>
      </w:pPr>
      <w:r>
        <w:t>владение основными методами научного познания, используемых в биологических исс</w:t>
      </w:r>
      <w:r>
        <w:t>ледованиях живых объектов (описание, измерение, наблюдение, эксперимент);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</w:t>
      </w:r>
      <w:r>
        <w:t xml:space="preserve">троения органов и систем органов растений, животных, человека, процессов жизнедеятельности, протекающих в </w:t>
      </w:r>
      <w:r>
        <w:lastRenderedPageBreak/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</w:t>
      </w:r>
      <w:r>
        <w:t>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устанавл</w:t>
      </w:r>
      <w:r>
        <w:t>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</w:t>
      </w:r>
      <w:r>
        <w:t>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выявлять отличительные признаки живых систем, в том числе растений, животных и человека;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умение </w:t>
      </w:r>
      <w:r>
        <w:t>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решать биологические задачи, выявлять причинно-следственные связи между исследуемыми биологическими пр</w:t>
      </w:r>
      <w:r>
        <w:t>оцессами и явлениями, делать выводы и прогнозы на основании полученных результатов;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выдвигать гипотезы, проверять их эксперимен</w:t>
      </w:r>
      <w:r>
        <w:t>тальными средствами, формулируя цель исследования, анализировать полученные результаты и делать выводы;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</w:t>
      </w:r>
      <w:r>
        <w:t>ять полученные результаты на ученических конференциях;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</w:t>
      </w:r>
      <w:r>
        <w:t>ющей профессии и продолжение биологического образования в организациях среднего профессионального и высшего образования.</w:t>
      </w:r>
    </w:p>
    <w:p w:rsidR="00AF5B84" w:rsidRDefault="00C223CE">
      <w:pPr>
        <w:pStyle w:val="a6"/>
        <w:spacing w:after="0"/>
        <w:ind w:firstLine="567"/>
        <w:jc w:val="both"/>
      </w:pPr>
      <w:r>
        <w:lastRenderedPageBreak/>
        <w:t xml:space="preserve">Предметные результаты освоения учебного предмета «Биология» в </w:t>
      </w:r>
      <w:r>
        <w:rPr>
          <w:rStyle w:val="a3"/>
        </w:rPr>
        <w:t xml:space="preserve">11 классе </w:t>
      </w:r>
      <w:r>
        <w:t>должны отражать:</w:t>
      </w:r>
    </w:p>
    <w:p w:rsidR="00AF5B84" w:rsidRDefault="00C223CE">
      <w:pPr>
        <w:pStyle w:val="a6"/>
        <w:spacing w:after="0"/>
        <w:ind w:firstLine="567"/>
        <w:jc w:val="both"/>
      </w:pPr>
      <w:r>
        <w:t>сформированность знаний о месте и роли биологи</w:t>
      </w:r>
      <w:r>
        <w:t>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</w:t>
      </w:r>
      <w:r>
        <w:t>тношения к природе, обществу, человеку, о вкладе российских и зарубежных учёных-биологов в развитие биологии;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</w:t>
      </w:r>
      <w:r>
        <w:t>(вид, экосистема, биосфера), биологические теории (эволюционная теория Ч.Дарвина, синтетическая теория эволюции), учения (А. Н.Северцова – о путях и направлениях эволюции, В.И.Вернадского – о биосфере), законы (генетического равновесия Дж.Харди и В.Вайнбер</w:t>
      </w:r>
      <w:r>
        <w:t>га, зародышевого сходства К. М.Бэра), правила (минимума Ю.Либиха, экологической пирамиды энергии), гипотезы (гипотеза «мира РНК» У.Гилберта);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умение владеть основными методами научного познания, используемыми в биологических исследованиях живых объектов и </w:t>
      </w:r>
      <w:r>
        <w:t>экосистем (описание, измерение, наблюдение, эксперимент), способами выявления и оценки антропогенных изменений в природе;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выделять существенные признаки: видов, биогеоценозов, экосистем и биосферы, стабилизирующего, движущего и разрывающего естестве</w:t>
      </w:r>
      <w:r>
        <w:t>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F5B84" w:rsidRDefault="00C223CE">
      <w:pPr>
        <w:pStyle w:val="a6"/>
        <w:spacing w:after="0"/>
        <w:ind w:firstLine="567"/>
        <w:jc w:val="both"/>
      </w:pPr>
      <w:r>
        <w:t>умен</w:t>
      </w:r>
      <w:r>
        <w:t>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выявлять отличительные признаки живых систем, приспособленность видов к среде обитания, аби</w:t>
      </w:r>
      <w:r>
        <w:t>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использовать соответствующие аргументы, биологическую терминологию и символику для доказательства родства ор</w:t>
      </w:r>
      <w:r>
        <w:t xml:space="preserve">ганизмов разных систематических групп, взаимосвязи организмов и среды обитания, единства </w:t>
      </w:r>
      <w:r>
        <w:lastRenderedPageBreak/>
        <w:t>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решать биологические задачи, выявл</w:t>
      </w:r>
      <w:r>
        <w:t>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выполнять лабораторные и практические работы, соблюдать правила при работе с учебным и лабораторн</w:t>
      </w:r>
      <w:r>
        <w:t>ым оборудованием;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участвовать в учебно-исследовательской работе по биологии, экологии и медицин</w:t>
      </w:r>
      <w:r>
        <w:t>е, проводимой на базе школьных научных обществ, и публично представлять полученные результаты на ученических конференциях;</w:t>
      </w:r>
    </w:p>
    <w:p w:rsidR="00AF5B84" w:rsidRDefault="00C223CE">
      <w:pPr>
        <w:pStyle w:val="a6"/>
        <w:spacing w:after="0"/>
        <w:ind w:firstLine="567"/>
        <w:jc w:val="both"/>
      </w:pPr>
      <w:r>
        <w:t xml:space="preserve">умение оценивать гипотезы и теории о происхождении жизни, человека и человеческих рас, о причинах, последствиях и способах </w:t>
      </w:r>
      <w:r>
        <w:t>предотвращения глобальных изменений в биосфере;</w:t>
      </w:r>
    </w:p>
    <w:p w:rsidR="00AF5B84" w:rsidRDefault="00C223CE">
      <w:pPr>
        <w:pStyle w:val="a6"/>
        <w:spacing w:after="0"/>
        <w:ind w:firstLine="567"/>
        <w:jc w:val="both"/>
      </w:pPr>
      <w: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</w:t>
      </w:r>
      <w:r>
        <w:t>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F5B84" w:rsidRDefault="00C223CE">
      <w:pPr>
        <w:pStyle w:val="a6"/>
        <w:spacing w:after="0"/>
        <w:ind w:firstLine="567"/>
        <w:jc w:val="both"/>
      </w:pPr>
      <w:r>
        <w:t>ТЕМАТИЧЕСКОЕ ПЛАНИРОВАНИЕ</w:t>
      </w:r>
    </w:p>
    <w:p w:rsidR="00AF5B84" w:rsidRDefault="00C223CE">
      <w:pPr>
        <w:spacing w:line="252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cs="Times New Roman"/>
          <w:b/>
          <w:bCs/>
          <w:szCs w:val="28"/>
        </w:rPr>
        <w:t>Тематическое планир</w:t>
      </w:r>
      <w:r>
        <w:rPr>
          <w:rFonts w:cs="Times New Roman"/>
          <w:b/>
          <w:bCs/>
          <w:szCs w:val="28"/>
        </w:rPr>
        <w:t>ование по биологии. 10 класс. 102 ч.</w:t>
      </w:r>
    </w:p>
    <w:p w:rsidR="00AF5B84" w:rsidRDefault="00AF5B84">
      <w:pPr>
        <w:spacing w:line="252" w:lineRule="auto"/>
        <w:jc w:val="center"/>
        <w:rPr>
          <w:rFonts w:ascii="Cambria" w:hAnsi="Cambria" w:cs="Cambria"/>
          <w:sz w:val="20"/>
          <w:szCs w:val="20"/>
        </w:rPr>
      </w:pP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10"/>
        <w:gridCol w:w="5915"/>
        <w:gridCol w:w="964"/>
        <w:gridCol w:w="1865"/>
      </w:tblGrid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Cs w:val="28"/>
              </w:rPr>
              <w:t>№</w:t>
            </w:r>
          </w:p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урока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Наименование раздела. Тема урока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Кол-во часов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ЭОР/ЦОР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Биология как наука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Биология как комплексная наука и как часть современного общества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Живые системы и их изучение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Живые системы и их свойства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Уровневая организация живых систем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Биология клетки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История открытия и изучения клетки. Клеточная </w:t>
            </w:r>
            <w:r>
              <w:lastRenderedPageBreak/>
              <w:t>теория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lastRenderedPageBreak/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Методы </w:t>
            </w:r>
            <w:r>
              <w:t>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Химический состав клетки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Минеральные вещества клетки, их биологическая роль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Свойства, </w:t>
            </w:r>
            <w:r>
              <w:t>классификация и функции белков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Органические вещества клетки — углеводы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Органические вещества клетки — липиды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Нуклеиновые кислоты. ДНК и РНК. Лабораторная работа «Исследование </w:t>
            </w:r>
            <w:r>
              <w:t>нуклеиновых кислот, выделенных из клеток различных организмов»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Строение и функции АТФ. Другие нуклеозидтрифосфаты (НТФ)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Секвенирование ДНК. Методы геномики, транскриптомики, протеомики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Методы структурной биологии</w:t>
            </w:r>
            <w:r>
              <w:rPr>
                <w:rFonts w:cs="inherit"/>
              </w:rPr>
              <w:t xml:space="preserve">. </w:t>
            </w:r>
            <w:r>
              <w:rPr>
                <w:rFonts w:cs="inherit"/>
                <w:color w:val="000000"/>
              </w:rPr>
              <w:t>Стартовая контрольная работа.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Строение и функции клетки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Типы клеток. Прокариотическая клетка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Строение эукариотической клетки. Практическая работа «Изучение</w:t>
            </w:r>
            <w:r>
              <w:t xml:space="preserve"> свойств клеточной мембраны»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Поверхностный аппарат клетки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Полуавтономные органоиды клетки: </w:t>
            </w:r>
            <w:r>
              <w:lastRenderedPageBreak/>
              <w:t>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lastRenderedPageBreak/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21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Немембранные органоиды клетки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Строение и функции ядра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Обмен веществ и превращение энергии в клетке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Ассимиляция и диссимиляция — две стороны</w:t>
            </w:r>
            <w:r>
              <w:t xml:space="preserve">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Ферментативный характер реакций клеточного метаболизма. Лабораторная работа «Изучение </w:t>
            </w:r>
            <w:r>
              <w:t>ферментативного расщепления пероксида водорода в растительных и животных клетках»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Белки-активаторы и белки-ингибиторы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Автотрофный тип обмена веществ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Фотосинтез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Аэробные ор</w:t>
            </w:r>
            <w:r>
              <w:t>ганизмы. Этапы энергетического обмена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Наследственная информация и реализация её в клетке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Реакции матричного синтеза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Транскрипция — матричный синтез РНК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35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Трансляция и её этапы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Кодирование аминокислот. Роль рибосом в биосинтезе белка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Организация генома у прокариот и </w:t>
            </w:r>
            <w:r>
              <w:t>эукариот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Молекулярные механизмы экспрессии генов у эукариот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Вирусные </w:t>
            </w:r>
            <w:r>
              <w:t>заболевания человека, животных, растений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Нанотехнологии в биологии и медицине</w:t>
            </w:r>
            <w:r>
              <w:rPr>
                <w:rFonts w:cs="inherit"/>
              </w:rPr>
              <w:t xml:space="preserve">. </w:t>
            </w:r>
            <w:r>
              <w:rPr>
                <w:rFonts w:cs="inherit"/>
                <w:color w:val="000000"/>
              </w:rPr>
              <w:t>Промежуточная контрольная работа.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Жизненный цикл клетки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Жизненный цикл клетки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Матричный </w:t>
            </w:r>
            <w:r>
              <w:t>синтез ДНК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Деление клетки — митоз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Типы клеток. Кариокинез и цитокинез. Лабораторная работа </w:t>
            </w:r>
            <w:r>
              <w:t>«Наблюдение митоза в клетках кончика корешка лука (на готовых микропрепаратах)»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Регуляция жизненного цикла клеток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Строение и функции организмов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Организм как единое целое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Ткани растений. Лабораторная работа «Изучение тканей растений»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Ткани животных и человека. Лабораторная работа «Изучение тканей животных»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Органы. Системы органов. Лабораторная работа «Изучение органов </w:t>
            </w:r>
            <w:r>
              <w:t>цветкового растения»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Опора тела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Движение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lastRenderedPageBreak/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54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Питание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Питание позвоночных животных. Пищеварительная система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Дыхание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Дыхание позвоночных животных и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Транспорт веществ у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Кровеносная система позвоночных животных и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Выделение у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Защита у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Иммунная система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Раздражимость и регуляция у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Гуморальная </w:t>
            </w:r>
            <w:r>
              <w:t>регуляция и эндокринная система животных и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Размножение и развитие организмов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Формы размножения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Половое размножение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Мейоз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Индивидуальное развитие организмов — онтогенез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Закладка органов и </w:t>
            </w:r>
            <w:r>
              <w:t>тканей из зародышевых листков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Размножение и развитие растений. Лабораторная </w:t>
            </w:r>
            <w:r>
              <w:lastRenderedPageBreak/>
              <w:t>работа «Строение о</w:t>
            </w:r>
            <w:r>
              <w:t>рганов размножения высших растений»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lastRenderedPageBreak/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Генетика – наука о наследственности и изменчивости организмов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История становления и развития генетики как науки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понятия и символы генетики. Лабораторная</w:t>
            </w:r>
            <w:r>
              <w:t xml:space="preserve"> работа «Дрозофила как объект генетических исследований»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Закономерности наследственности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Закономерности наследования признаков. Моногибридное скрещивание. Практическая работа "Изучение результатов моногибридного скрещивания</w:t>
            </w:r>
            <w:r>
              <w:t xml:space="preserve"> у дрозофилы"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Цитологические основы моногибридного скрещивания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Анализирующее скрещивание. Неполное доминирование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Дигибридное скрещивание. Практическая работа «Изучение </w:t>
            </w:r>
            <w:r>
              <w:t>результатов дигибридного скрещивания у дрозофилы»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Цитологические основы дигибридного скрещивания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Сцепленное наследование признаков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Хромосомная теория наследственности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Генетика пола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Генотип как целостная система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Генетический контроль развития растений, животных и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Изменчивость</w:t>
            </w:r>
            <w:r>
              <w:t xml:space="preserve"> признаков. Виды изменчивости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Модификационная изменчивость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Вариационный ряд и вариационная кривая. Лабораторная работа «Исследование закономерностей модификационной изменчивости. Построение </w:t>
            </w:r>
            <w:r>
              <w:t xml:space="preserve">вариационного ряда </w:t>
            </w:r>
            <w:r>
              <w:lastRenderedPageBreak/>
              <w:t>и вариационной кривой»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88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Генотипическая изменчивость. Комбинативная изменчивость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Закономерности мутационного процесса. Эпигенетика и эпигеномика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Генетика человека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Генетика человека. Практическая работа «Составление и анализ родословной»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Методы </w:t>
            </w:r>
            <w:r>
              <w:t>медицинской генетики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Селекция организмов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Основные понятия селекции. Лабораторная работа «Изучение сортов </w:t>
            </w:r>
            <w:r>
              <w:t>культурных растений и пород домашних животных»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Достижения селекции растений и животных. Практическая работа «Прививка</w:t>
            </w:r>
            <w:r>
              <w:t xml:space="preserve"> растений»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Сохранение, изучение и использование генетических ресурсов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Биотехнология и синтетическая биология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Биотехнология как наука и отрасль производства. Практическая работа «Изучение объектов </w:t>
            </w:r>
            <w:r>
              <w:t>биотехнологии»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направления синтетической биологии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Хромосомная и генная инженерия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Медицинские биотехнологии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Резервное время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rPr>
                <w:color w:val="000000"/>
              </w:rPr>
              <w:t>Итоговая</w:t>
            </w:r>
            <w:r>
              <w:rPr>
                <w:color w:val="000000"/>
              </w:rPr>
              <w:t xml:space="preserve"> контрольная работа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ОБЩЕЕ КОЛИЧЕСТВО ЧАСОВ ПО ПРОГРАММЕ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</w:tbl>
    <w:p w:rsidR="00AF5B84" w:rsidRDefault="00AF5B84">
      <w:pPr>
        <w:pStyle w:val="a6"/>
        <w:spacing w:after="0"/>
        <w:ind w:firstLine="567"/>
        <w:jc w:val="both"/>
      </w:pPr>
    </w:p>
    <w:p w:rsidR="00AF5B84" w:rsidRDefault="00C223CE">
      <w:pPr>
        <w:spacing w:line="252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cs="Times New Roman"/>
          <w:b/>
          <w:bCs/>
          <w:szCs w:val="28"/>
        </w:rPr>
        <w:t>Тематическое планирование по биологии. 11 класс. 102 ч.</w:t>
      </w:r>
    </w:p>
    <w:p w:rsidR="00AF5B84" w:rsidRDefault="00AF5B84">
      <w:pPr>
        <w:spacing w:line="252" w:lineRule="auto"/>
        <w:jc w:val="center"/>
        <w:rPr>
          <w:rFonts w:ascii="Cambria" w:hAnsi="Cambria" w:cs="Cambria"/>
          <w:sz w:val="20"/>
          <w:szCs w:val="20"/>
        </w:rPr>
      </w:pPr>
    </w:p>
    <w:tbl>
      <w:tblPr>
        <w:tblW w:w="5000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10"/>
        <w:gridCol w:w="5915"/>
        <w:gridCol w:w="964"/>
        <w:gridCol w:w="1865"/>
      </w:tblGrid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Cs w:val="28"/>
              </w:rPr>
              <w:t>№</w:t>
            </w:r>
          </w:p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урока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Наименование раздела. Тема урока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Кол-во часов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ЭОР/ЦОР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Зарождение и развитие эволюционных представлений в биологии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Эволюционная теория Ч. Дарвина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Движущие силы эволюции видов по Ч. Дарвину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Борьба за существование, естественный и искусственный отбор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Формирование синтетической теории эволюции</w:t>
            </w:r>
            <w:r>
              <w:rPr>
                <w:rFonts w:cs="inherit"/>
              </w:rPr>
              <w:t>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Микроэволюция и её результаты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Этапы эволюционного процесса: микроэволюция и макроэволюция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Популяция — элементарная единица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Закон генетического равновесия Дж. </w:t>
            </w:r>
            <w:r>
              <w:t>Харди, В. Вайнберга. Лабораторная работа «Выявление изменчивости у особей одного вида»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Элементарные факторы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Эффект основателя. Эффект бутылочного горлышка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Миграции. </w:t>
            </w:r>
            <w:r>
              <w:t>Изоляции популяций: географическая, биологическая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Естественный отбор — направляющий фактор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Половой отбор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Приспособленность организмов как результат микроэволюции. </w:t>
            </w:r>
            <w:r>
              <w:t>Лабораторная работа «Изучение ароморфозов и идиоадаптаций у растений и животных»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Примеры приспособлений у организмов: морфологические, физиологические, биохимические, поведенческие. Лабораторная работа «Приспособления организмов </w:t>
            </w:r>
            <w:r>
              <w:t>и их относительная целесообразность»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Вид, его критерии и структура. Лабораторная работа «Сравнение видов по морфологическому </w:t>
            </w:r>
            <w:r>
              <w:lastRenderedPageBreak/>
              <w:t>критерию»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Структура вида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Видообразование как </w:t>
            </w:r>
            <w:r>
              <w:t>результат микроэволюции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Связь микроэволюции и эпидемиологии</w:t>
            </w:r>
            <w:r>
              <w:rPr>
                <w:rFonts w:cs="inherit"/>
              </w:rPr>
              <w:t>. Стартовая контрольная работа.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Макроэволюция и её результаты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Макроэволюция. Палеонтологические методы изучения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Биогеографические методы изучения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Эмбриологические и сравнительно-морфологические методы изучения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Молекулярно-генетические, биохимические и математические методы изучения </w:t>
            </w:r>
            <w:r>
              <w:t>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Общие закономерности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Адаптивная радиация. Неравномерность темпов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Происхождение и развитие жизни на Земле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Научные гипотезы происхождения жизни </w:t>
            </w:r>
            <w:r>
              <w:t>на Земле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Донаучные представления о зарождении жизни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этапы неорганической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Гипотезы зарождения жизни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29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История Земли и методы её </w:t>
            </w:r>
            <w:r>
              <w:t>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Начальные этапы органической эволюции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Эволюция эукариот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Основные этапы эволюции </w:t>
            </w:r>
            <w:r>
              <w:t>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этапы эволюции животного мира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Эволюция животных. Практическая работа </w:t>
            </w:r>
            <w:r>
              <w:lastRenderedPageBreak/>
              <w:t xml:space="preserve">«Изучение особенностей </w:t>
            </w:r>
            <w:r>
              <w:t>строения позвоночных животных»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lastRenderedPageBreak/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35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Развитие жизни на Земле по эрам и периодам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Массовые вымирания — экологические кризисы прошлого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Современный экологический кризис, его особенности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Современная система органического прошлого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39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систематические группы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Происхождение человека – антропогенез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Антропология — наука о человеке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Развитие представлений о происхождении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Движущие силы антропогенеза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Соотношение биологических и социальных факторов в антропогенезе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стадии антропогенеза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Палеогенетика и палеогеномика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Эволюция современного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49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Междисциплинарные методы антропологии</w:t>
            </w:r>
            <w:r>
              <w:rPr>
                <w:rFonts w:cs="inherit"/>
              </w:rPr>
              <w:t xml:space="preserve">. Промежуточная </w:t>
            </w:r>
            <w:r>
              <w:rPr>
                <w:rFonts w:cs="inherit"/>
              </w:rPr>
              <w:t>контрольная работа.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Зарождение и развитие экологии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Методы экологии. Лабораторная работа «Изучение </w:t>
            </w:r>
            <w:r>
              <w:t xml:space="preserve">методов экологических </w:t>
            </w:r>
            <w:r>
              <w:lastRenderedPageBreak/>
              <w:t>исследований»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52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Значение экологических знаний для человека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Организмы и среда обитания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Экологические факторы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Абиотические факторы. Свет как </w:t>
            </w:r>
            <w: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Абиотические факторы. Температура как экологический фактор. Лабораторная работа «Выявление приспособлений организмов к влиянию </w:t>
            </w:r>
            <w:r>
              <w:t>температуры»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Среды обитания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Биологические ритмы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59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Жизненные формы организмов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Биотические факторы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Экология видов и популяций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Экологические характеристики популяции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Основные показатели популяции: </w:t>
            </w:r>
            <w:r>
              <w:t>рождаемость, прирост, темп роста, смертность, миграции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Экологическая структура популяции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Динамика популяции и её регуляция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Кривые роста численности популяции. Кривые выживания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68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Экологическая ниша вида. Лабораторная работа «Приспособления семян растений к </w:t>
            </w:r>
            <w:r>
              <w:lastRenderedPageBreak/>
              <w:t>расселению»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69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Вид как система популяций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Закономерности поведения и миграций животных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Экология сообществ. Экологические системы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Сообщество организмов — биоценоз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Экосистема как открытая система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Круговорот веществ и поток энергии в экосистеме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Основные показатели экосистемы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Экологические пирамиды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Изменения сообществ — сукцессии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Природные экосистемы. Экосистемы озер и рек. Экосистемы морей и океанов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Природные экосистемы. Экосистемы тундр, лесов, степей, пустынь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79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Антропогенные экосистемы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Урбоэкосистемы. Практическая работа «Изучение и описание урбоэкосистемы»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Биосфера – глобальная экосистема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Биосфера — общепланетарная оболочка Земли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Учение В. И. Вернадского о биосфере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Закономерности существования биосферы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Круговороты веществ</w:t>
            </w:r>
            <w:r>
              <w:t xml:space="preserve"> и биогеохимические циклы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Зональность биосферы. Основные биомы суши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lastRenderedPageBreak/>
              <w:t>88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Устойчивость биосферы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Человек и окружающая среда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89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Экологические кризисы и их причины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Воздействие человека на биосферу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Антропогенное воздействие на растительный и животный мир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Охрана природы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93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Основные принципы устойчивого развития человечества и </w:t>
            </w:r>
            <w:r>
              <w:t>природы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94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Резервное время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95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теме «Микроэволюция и её результаты»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96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теме</w:t>
            </w:r>
            <w:r>
              <w:t xml:space="preserve"> «Макроэволюция и её результаты»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97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теме «Происхождение и развитие жизни на Земле»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98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теме «Происхождение человека – антропогенез»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99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 xml:space="preserve">Обобщение по теме </w:t>
            </w:r>
            <w:r>
              <w:t>«Экология – наука о взаимоотношениях организмов»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100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теме «Организмы и среда обитания»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101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rPr>
                <w:rFonts w:cs="inherit"/>
              </w:rPr>
            </w:pPr>
            <w:r>
              <w:t>Обобщение по темам «Экология видов и популяций», «Биосфера – глобальная экосистема»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 w:rsidRPr="00E92B85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102</w:t>
            </w:r>
          </w:p>
        </w:tc>
        <w:tc>
          <w:tcPr>
            <w:tcW w:w="5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rPr>
                <w:rFonts w:cs="inherit"/>
                <w:color w:val="000000"/>
              </w:rPr>
              <w:t>Итоговая контрольная работа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AF5B84" w:rsidRPr="00E92B85" w:rsidRDefault="00C223CE">
            <w:pPr>
              <w:pStyle w:val="aa"/>
              <w:jc w:val="both"/>
              <w:rPr>
                <w:szCs w:val="28"/>
                <w:lang w:val="en-US"/>
              </w:rPr>
            </w:pPr>
            <w:r w:rsidRPr="00E92B85">
              <w:rPr>
                <w:szCs w:val="28"/>
                <w:lang w:val="en-US"/>
              </w:rPr>
              <w:t>edsoo.ru</w:t>
            </w:r>
          </w:p>
        </w:tc>
      </w:tr>
      <w:tr w:rsidR="00AF5B84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Pr="00E92B85" w:rsidRDefault="00AF5B84">
            <w:pPr>
              <w:pStyle w:val="aa"/>
              <w:rPr>
                <w:lang w:val="en-US"/>
              </w:rPr>
            </w:pP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ОБЩЕЕ КОЛИЧЕСТВО ЧАСОВ ПО ПРОГРАММЕ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C223CE">
            <w:pPr>
              <w:pStyle w:val="aa"/>
            </w:pPr>
            <w:r>
              <w:t>102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84" w:rsidRDefault="00AF5B84">
            <w:pPr>
              <w:pStyle w:val="aa"/>
            </w:pPr>
          </w:p>
        </w:tc>
      </w:tr>
    </w:tbl>
    <w:p w:rsidR="00AF5B84" w:rsidRDefault="00AF5B84"/>
    <w:p w:rsidR="00AF5B84" w:rsidRDefault="00AF5B84"/>
    <w:sectPr w:rsidR="00AF5B84">
      <w:type w:val="continuous"/>
      <w:pgSz w:w="11906" w:h="16838"/>
      <w:pgMar w:top="1134" w:right="1134" w:bottom="1739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CE" w:rsidRDefault="00C223CE">
      <w:r>
        <w:separator/>
      </w:r>
    </w:p>
  </w:endnote>
  <w:endnote w:type="continuationSeparator" w:id="0">
    <w:p w:rsidR="00C223CE" w:rsidRDefault="00C2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ageNumWizard_FOOTER_Базовый44"/>
  <w:p w:rsidR="00AF5B84" w:rsidRDefault="00C223CE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92B85">
      <w:rPr>
        <w:noProof/>
      </w:rPr>
      <w:t>4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CE" w:rsidRDefault="00C223CE">
      <w:r>
        <w:separator/>
      </w:r>
    </w:p>
  </w:footnote>
  <w:footnote w:type="continuationSeparator" w:id="0">
    <w:p w:rsidR="00C223CE" w:rsidRDefault="00C2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B84"/>
    <w:rsid w:val="00AF5B84"/>
    <w:rsid w:val="00C223CE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DC78B-8195-4792-9A12-62A80FF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15236</Words>
  <Characters>86849</Characters>
  <Application>Microsoft Office Word</Application>
  <DocSecurity>0</DocSecurity>
  <Lines>723</Lines>
  <Paragraphs>203</Paragraphs>
  <ScaleCrop>false</ScaleCrop>
  <Company/>
  <LinksUpToDate>false</LinksUpToDate>
  <CharactersWithSpaces>101882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ПентюховаЛН</cp:lastModifiedBy>
  <cp:revision>26</cp:revision>
  <dcterms:created xsi:type="dcterms:W3CDTF">2023-08-27T19:32:00Z</dcterms:created>
  <dcterms:modified xsi:type="dcterms:W3CDTF">2023-10-12T09:42:00Z</dcterms:modified>
  <dc:language>ru-RU</dc:language>
</cp:coreProperties>
</file>