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="0008561D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="0008561D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="0008561D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="0008561D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="0008561D">
        <w:rPr>
          <w:b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08561D">
        <w:rPr>
          <w:b/>
          <w:sz w:val="28"/>
          <w:szCs w:val="28"/>
        </w:rPr>
        <w:t>Планета игр</w:t>
      </w:r>
      <w:r w:rsidRPr="009E2D64">
        <w:rPr>
          <w:b/>
          <w:sz w:val="28"/>
          <w:szCs w:val="28"/>
        </w:rPr>
        <w:t>»</w:t>
      </w:r>
    </w:p>
    <w:p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>
        <w:rPr>
          <w:b/>
          <w:bCs/>
          <w:color w:val="000000"/>
          <w:sz w:val="28"/>
          <w:szCs w:val="28"/>
          <w:lang w:eastAsia="ru-RU"/>
        </w:rPr>
        <w:t>направление «</w:t>
      </w:r>
      <w:r w:rsidR="0008561D">
        <w:rPr>
          <w:b/>
          <w:bCs/>
          <w:color w:val="000000"/>
          <w:sz w:val="28"/>
          <w:szCs w:val="28"/>
          <w:lang w:eastAsia="ru-RU"/>
        </w:rPr>
        <w:t xml:space="preserve">Коммуникативная </w:t>
      </w:r>
      <w:r w:rsidRPr="009E2D64">
        <w:rPr>
          <w:b/>
          <w:bCs/>
          <w:color w:val="000000"/>
          <w:sz w:val="28"/>
          <w:szCs w:val="28"/>
          <w:lang w:eastAsia="ru-RU"/>
        </w:rPr>
        <w:t>деятельность</w:t>
      </w:r>
      <w:r>
        <w:rPr>
          <w:b/>
          <w:bCs/>
          <w:color w:val="000000"/>
          <w:sz w:val="28"/>
          <w:szCs w:val="28"/>
          <w:lang w:eastAsia="ru-RU"/>
        </w:rPr>
        <w:t>»</w:t>
      </w:r>
      <w:r w:rsidRPr="009E2D64">
        <w:rPr>
          <w:b/>
          <w:bCs/>
          <w:color w:val="000000"/>
          <w:sz w:val="28"/>
          <w:szCs w:val="28"/>
          <w:lang w:eastAsia="ru-RU"/>
        </w:rPr>
        <w:t>)</w:t>
      </w:r>
    </w:p>
    <w:p w:rsidR="0059037A" w:rsidRPr="00C32757" w:rsidRDefault="0059037A" w:rsidP="009E2D64">
      <w:pPr>
        <w:pStyle w:val="a3"/>
        <w:ind w:firstLine="510"/>
        <w:rPr>
          <w:sz w:val="16"/>
          <w:szCs w:val="16"/>
        </w:rPr>
      </w:pPr>
    </w:p>
    <w:p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08561D">
        <w:rPr>
          <w:sz w:val="28"/>
          <w:szCs w:val="28"/>
        </w:rPr>
        <w:t>на основе следующих авторских программ</w:t>
      </w:r>
      <w:r w:rsidR="00284B75" w:rsidRPr="00284B75">
        <w:rPr>
          <w:sz w:val="28"/>
          <w:szCs w:val="28"/>
        </w:rPr>
        <w:t xml:space="preserve"> внеурочной деятельности</w:t>
      </w:r>
      <w:r w:rsidR="0008561D">
        <w:rPr>
          <w:sz w:val="28"/>
          <w:szCs w:val="28"/>
        </w:rPr>
        <w:t xml:space="preserve">: </w:t>
      </w:r>
      <w:r w:rsidR="0008561D">
        <w:rPr>
          <w:rStyle w:val="c1c0"/>
          <w:rFonts w:eastAsiaTheme="majorEastAsia"/>
          <w:color w:val="000000"/>
          <w:sz w:val="28"/>
          <w:szCs w:val="28"/>
        </w:rPr>
        <w:t xml:space="preserve">программа внеурочной деятельности  «Позитив», педагог - О.А. Окунева, г. Кемерово, 2014г.; программа внеурочной деятельности «Станем волшебниками» педагог – Т.А. Новокрещенова, </w:t>
      </w:r>
      <w:proofErr w:type="spellStart"/>
      <w:r w:rsidR="0008561D">
        <w:rPr>
          <w:rStyle w:val="c1c0"/>
          <w:rFonts w:eastAsiaTheme="majorEastAsia"/>
          <w:color w:val="000000"/>
          <w:sz w:val="28"/>
          <w:szCs w:val="28"/>
        </w:rPr>
        <w:t>пгт</w:t>
      </w:r>
      <w:proofErr w:type="spellEnd"/>
      <w:r w:rsidR="0008561D">
        <w:rPr>
          <w:rStyle w:val="c1c0"/>
          <w:rFonts w:eastAsiaTheme="majorEastAsia"/>
          <w:color w:val="000000"/>
          <w:sz w:val="28"/>
          <w:szCs w:val="28"/>
        </w:rPr>
        <w:t xml:space="preserve">. Нарышкино, </w:t>
      </w:r>
      <w:proofErr w:type="gramStart"/>
      <w:r w:rsidR="0008561D">
        <w:rPr>
          <w:rStyle w:val="c1c0"/>
          <w:rFonts w:eastAsiaTheme="majorEastAsia"/>
          <w:color w:val="000000"/>
          <w:sz w:val="28"/>
          <w:szCs w:val="28"/>
        </w:rPr>
        <w:t>Орловская</w:t>
      </w:r>
      <w:proofErr w:type="gramEnd"/>
      <w:r w:rsidR="0008561D">
        <w:rPr>
          <w:rStyle w:val="c1c0"/>
          <w:rFonts w:eastAsiaTheme="majorEastAsia"/>
          <w:color w:val="000000"/>
          <w:sz w:val="28"/>
          <w:szCs w:val="28"/>
        </w:rPr>
        <w:t xml:space="preserve"> обл.;  сборник программ по внеурочной деятельности, г. Орел, 2016г. и </w:t>
      </w:r>
      <w:r w:rsidR="00284B75" w:rsidRPr="00284B75">
        <w:rPr>
          <w:sz w:val="28"/>
          <w:szCs w:val="28"/>
        </w:rPr>
        <w:t xml:space="preserve">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</w:p>
    <w:p w:rsidR="00C32757" w:rsidRPr="006E4372" w:rsidRDefault="00C32757" w:rsidP="00C3275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:rsidR="00C32757" w:rsidRPr="006E4372" w:rsidRDefault="00C32757" w:rsidP="00C3275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:rsidR="00C32757" w:rsidRPr="006E4372" w:rsidRDefault="00C32757" w:rsidP="00C3275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6E4372">
        <w:rPr>
          <w:sz w:val="28"/>
          <w:szCs w:val="28"/>
        </w:rPr>
        <w:t>Минпросвещения</w:t>
      </w:r>
      <w:proofErr w:type="spellEnd"/>
      <w:r w:rsidRPr="006E4372">
        <w:rPr>
          <w:sz w:val="28"/>
          <w:szCs w:val="28"/>
        </w:rPr>
        <w:t xml:space="preserve"> России от 5.06.2022 г. № ТВ-1290/03);</w:t>
      </w:r>
    </w:p>
    <w:p w:rsidR="00C32757" w:rsidRPr="006E4372" w:rsidRDefault="00C32757" w:rsidP="00C3275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E4372">
        <w:rPr>
          <w:bCs/>
          <w:sz w:val="28"/>
          <w:szCs w:val="28"/>
        </w:rPr>
        <w:t>Глазуновская</w:t>
      </w:r>
      <w:proofErr w:type="spellEnd"/>
      <w:r w:rsidRPr="006E4372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:rsidR="0087635B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08561D">
        <w:rPr>
          <w:rStyle w:val="c1c0"/>
          <w:rFonts w:eastAsiaTheme="majorEastAsia"/>
          <w:color w:val="000000"/>
          <w:sz w:val="28"/>
          <w:szCs w:val="28"/>
        </w:rPr>
        <w:t>создание возможностей для удовлетворения  познавательного интереса обучающихся, развитие творческих,  интеллектуальных способностей и нравственных качеств детей, организация плодотворного досуга.</w:t>
      </w:r>
    </w:p>
    <w:p w:rsidR="00C32757" w:rsidRPr="00C32757" w:rsidRDefault="00C32757" w:rsidP="00C32757">
      <w:pPr>
        <w:widowControl/>
        <w:shd w:val="clear" w:color="auto" w:fill="FFFFFF"/>
        <w:suppressAutoHyphens w:val="0"/>
        <w:ind w:left="142" w:firstLine="142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C32757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Форма организации: </w:t>
      </w:r>
      <w:r w:rsidRPr="00C32757">
        <w:rPr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учебный курс.</w:t>
      </w:r>
    </w:p>
    <w:p w:rsidR="00C32757" w:rsidRPr="00C32757" w:rsidRDefault="00C32757" w:rsidP="00C32757">
      <w:pPr>
        <w:widowControl/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Pr="00C32757">
        <w:rPr>
          <w:b/>
          <w:sz w:val="28"/>
          <w:szCs w:val="28"/>
          <w:lang w:eastAsia="ru-RU"/>
        </w:rPr>
        <w:t>Формы проведения занятий</w:t>
      </w:r>
    </w:p>
    <w:p w:rsidR="00C32757" w:rsidRPr="00C32757" w:rsidRDefault="00C32757" w:rsidP="00C32757">
      <w:pPr>
        <w:widowControl/>
        <w:suppressAutoHyphens w:val="0"/>
        <w:spacing w:line="270" w:lineRule="atLeast"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Программа предполагает следующие формы  по выбору педагога или желанию об</w:t>
      </w:r>
      <w:r w:rsidRPr="00C32757">
        <w:rPr>
          <w:color w:val="000000"/>
          <w:sz w:val="28"/>
          <w:szCs w:val="28"/>
          <w:lang w:eastAsia="ru-RU"/>
        </w:rPr>
        <w:t>у</w:t>
      </w:r>
      <w:r w:rsidRPr="00C32757">
        <w:rPr>
          <w:color w:val="000000"/>
          <w:sz w:val="28"/>
          <w:szCs w:val="28"/>
          <w:lang w:eastAsia="ru-RU"/>
        </w:rPr>
        <w:t>чающихся занятий: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беседы;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конкурсы;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тесты;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викторины;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игры: ролевые, познавательные, настольные;                              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r w:rsidRPr="00C32757">
        <w:rPr>
          <w:color w:val="000000"/>
          <w:sz w:val="28"/>
          <w:szCs w:val="28"/>
          <w:lang w:eastAsia="ru-RU"/>
        </w:rPr>
        <w:t>творческие мастерские;</w:t>
      </w:r>
    </w:p>
    <w:p w:rsidR="00C32757" w:rsidRPr="00C32757" w:rsidRDefault="00C32757" w:rsidP="00C32757">
      <w:pPr>
        <w:widowControl/>
        <w:numPr>
          <w:ilvl w:val="0"/>
          <w:numId w:val="2"/>
        </w:numPr>
        <w:suppressAutoHyphens w:val="0"/>
        <w:spacing w:after="200" w:line="330" w:lineRule="atLeast"/>
        <w:contextualSpacing/>
        <w:jc w:val="both"/>
        <w:rPr>
          <w:color w:val="000000"/>
          <w:lang w:eastAsia="ru-RU"/>
        </w:rPr>
      </w:pPr>
      <w:proofErr w:type="gramStart"/>
      <w:r w:rsidRPr="00C32757">
        <w:rPr>
          <w:color w:val="000000"/>
          <w:sz w:val="28"/>
          <w:szCs w:val="28"/>
          <w:lang w:eastAsia="ru-RU"/>
        </w:rPr>
        <w:t>создание, проигрывание и анализ ситуаций,  творческие задания (на внимание, ловкость, сообразительность, быстроту реакции, логику, эрудицию и т.д.).</w:t>
      </w:r>
      <w:proofErr w:type="gramEnd"/>
    </w:p>
    <w:p w:rsidR="00C32757" w:rsidRDefault="00E840A6" w:rsidP="00C32757">
      <w:pPr>
        <w:widowControl/>
        <w:suppressAutoHyphens w:val="0"/>
        <w:ind w:left="284"/>
        <w:rPr>
          <w:b/>
          <w:bCs/>
          <w:color w:val="000000"/>
          <w:sz w:val="28"/>
          <w:szCs w:val="28"/>
          <w:lang w:eastAsia="ru-RU"/>
        </w:rPr>
      </w:pPr>
      <w:r w:rsidRPr="00E840A6">
        <w:rPr>
          <w:b/>
          <w:bCs/>
          <w:color w:val="000000"/>
          <w:sz w:val="28"/>
          <w:szCs w:val="28"/>
          <w:lang w:eastAsia="ru-RU"/>
        </w:rPr>
        <w:t xml:space="preserve">Форма промежуточной аттестации: </w:t>
      </w:r>
      <w:r w:rsidRPr="00E840A6">
        <w:rPr>
          <w:bCs/>
          <w:color w:val="000000"/>
          <w:sz w:val="28"/>
          <w:szCs w:val="28"/>
          <w:lang w:eastAsia="ru-RU"/>
        </w:rPr>
        <w:t xml:space="preserve"> викторин</w:t>
      </w:r>
      <w:r>
        <w:rPr>
          <w:bCs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E840A6">
        <w:rPr>
          <w:bCs/>
          <w:color w:val="000000"/>
          <w:sz w:val="28"/>
          <w:szCs w:val="28"/>
          <w:lang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>тестирование.</w:t>
      </w:r>
    </w:p>
    <w:p w:rsidR="004C16F1" w:rsidRPr="00C32757" w:rsidRDefault="00C32757" w:rsidP="00C32757">
      <w:pPr>
        <w:widowControl/>
        <w:suppressAutoHyphens w:val="0"/>
        <w:ind w:left="284"/>
        <w:rPr>
          <w:color w:val="000000"/>
          <w:sz w:val="28"/>
          <w:szCs w:val="28"/>
          <w:lang w:eastAsia="ru-RU"/>
        </w:rPr>
      </w:pPr>
      <w:r w:rsidRPr="00C32757">
        <w:rPr>
          <w:b/>
          <w:bCs/>
          <w:color w:val="000000"/>
          <w:sz w:val="28"/>
          <w:szCs w:val="28"/>
          <w:lang w:eastAsia="ru-RU"/>
        </w:rPr>
        <w:t>Место учебного</w:t>
      </w:r>
      <w:r w:rsidRPr="00C32757">
        <w:rPr>
          <w:b/>
          <w:bCs/>
          <w:color w:val="000000"/>
          <w:sz w:val="28"/>
          <w:szCs w:val="28"/>
          <w:lang w:val="en-US" w:eastAsia="ru-RU"/>
        </w:rPr>
        <w:t> </w:t>
      </w:r>
      <w:r w:rsidRPr="00C32757">
        <w:rPr>
          <w:b/>
          <w:bCs/>
          <w:color w:val="000000"/>
          <w:sz w:val="28"/>
          <w:szCs w:val="28"/>
          <w:lang w:eastAsia="ru-RU"/>
        </w:rPr>
        <w:t>курса в плане</w:t>
      </w:r>
      <w:r w:rsidRPr="00C32757">
        <w:rPr>
          <w:b/>
          <w:bCs/>
          <w:color w:val="000000"/>
          <w:sz w:val="28"/>
          <w:szCs w:val="28"/>
          <w:lang w:val="en-US" w:eastAsia="ru-RU"/>
        </w:rPr>
        <w:t> </w:t>
      </w:r>
      <w:r w:rsidRPr="00C32757">
        <w:rPr>
          <w:b/>
          <w:bCs/>
          <w:color w:val="000000"/>
          <w:sz w:val="28"/>
          <w:szCs w:val="28"/>
          <w:lang w:eastAsia="ru-RU"/>
        </w:rPr>
        <w:t xml:space="preserve">внеурочной деятельности: </w:t>
      </w:r>
      <w:r w:rsidRPr="00C32757">
        <w:rPr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C32757">
        <w:rPr>
          <w:bCs/>
          <w:color w:val="000000"/>
          <w:sz w:val="28"/>
          <w:szCs w:val="28"/>
          <w:lang w:eastAsia="ru-RU"/>
        </w:rPr>
        <w:t>Глазуновская</w:t>
      </w:r>
      <w:proofErr w:type="spellEnd"/>
      <w:r w:rsidRPr="00C32757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школа, </w:t>
      </w:r>
      <w:r w:rsidRPr="00C32757">
        <w:rPr>
          <w:color w:val="000000"/>
          <w:sz w:val="28"/>
          <w:szCs w:val="28"/>
          <w:lang w:eastAsia="ru-RU"/>
        </w:rPr>
        <w:t>учебный курс предназначен для обуча</w:t>
      </w:r>
      <w:r w:rsidRPr="00C32757">
        <w:rPr>
          <w:color w:val="000000"/>
          <w:sz w:val="28"/>
          <w:szCs w:val="28"/>
          <w:lang w:eastAsia="ru-RU"/>
        </w:rPr>
        <w:t>ю</w:t>
      </w:r>
      <w:r w:rsidRPr="00C32757">
        <w:rPr>
          <w:color w:val="000000"/>
          <w:sz w:val="28"/>
          <w:szCs w:val="28"/>
          <w:lang w:eastAsia="ru-RU"/>
        </w:rPr>
        <w:t xml:space="preserve">щихся 1 - 2-х классов; рассчитан на 1 час в неделю, 1- е - </w:t>
      </w:r>
      <w:r w:rsidRPr="00C32757">
        <w:rPr>
          <w:i/>
          <w:color w:val="000000"/>
          <w:sz w:val="28"/>
          <w:szCs w:val="28"/>
          <w:lang w:eastAsia="ru-RU"/>
        </w:rPr>
        <w:t>33 часа</w:t>
      </w:r>
      <w:r w:rsidRPr="00C32757">
        <w:rPr>
          <w:color w:val="000000"/>
          <w:sz w:val="28"/>
          <w:szCs w:val="28"/>
          <w:lang w:eastAsia="ru-RU"/>
        </w:rPr>
        <w:t xml:space="preserve"> в год, 2-е классы -  </w:t>
      </w:r>
      <w:r w:rsidRPr="00C32757">
        <w:rPr>
          <w:i/>
          <w:color w:val="000000"/>
          <w:sz w:val="28"/>
          <w:szCs w:val="28"/>
          <w:lang w:eastAsia="ru-RU"/>
        </w:rPr>
        <w:t>34 часа</w:t>
      </w:r>
      <w:r w:rsidRPr="00C32757">
        <w:rPr>
          <w:color w:val="000000"/>
          <w:sz w:val="28"/>
          <w:szCs w:val="28"/>
          <w:lang w:eastAsia="ru-RU"/>
        </w:rPr>
        <w:t xml:space="preserve"> в год.</w:t>
      </w:r>
    </w:p>
    <w:sectPr w:rsidR="004C16F1" w:rsidRPr="00C32757" w:rsidSect="00C32757">
      <w:pgSz w:w="11906" w:h="16838"/>
      <w:pgMar w:top="851" w:right="851" w:bottom="284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72E"/>
    <w:multiLevelType w:val="hybridMultilevel"/>
    <w:tmpl w:val="97168D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B5156"/>
    <w:rsid w:val="0005134E"/>
    <w:rsid w:val="0008561D"/>
    <w:rsid w:val="00125076"/>
    <w:rsid w:val="001B5156"/>
    <w:rsid w:val="00284B75"/>
    <w:rsid w:val="004C16F1"/>
    <w:rsid w:val="0059037A"/>
    <w:rsid w:val="005D6966"/>
    <w:rsid w:val="0087635B"/>
    <w:rsid w:val="008E73C7"/>
    <w:rsid w:val="009E2D64"/>
    <w:rsid w:val="00B10C69"/>
    <w:rsid w:val="00B40449"/>
    <w:rsid w:val="00C32757"/>
    <w:rsid w:val="00CF1BBD"/>
    <w:rsid w:val="00D1380F"/>
    <w:rsid w:val="00E4761D"/>
    <w:rsid w:val="00E8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966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5D6966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6966"/>
    <w:pPr>
      <w:jc w:val="both"/>
    </w:pPr>
    <w:rPr>
      <w:sz w:val="24"/>
      <w:szCs w:val="24"/>
    </w:rPr>
  </w:style>
  <w:style w:type="paragraph" w:styleId="a5">
    <w:name w:val="List"/>
    <w:basedOn w:val="a3"/>
    <w:rsid w:val="005D6966"/>
    <w:rPr>
      <w:rFonts w:cs="Arial"/>
    </w:rPr>
  </w:style>
  <w:style w:type="paragraph" w:styleId="a6">
    <w:name w:val="caption"/>
    <w:basedOn w:val="a"/>
    <w:qFormat/>
    <w:rsid w:val="005D6966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rsid w:val="005D6966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5D6966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5D6966"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5D69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c1c0">
    <w:name w:val="c1 c0"/>
    <w:basedOn w:val="a0"/>
    <w:rsid w:val="0008561D"/>
  </w:style>
  <w:style w:type="character" w:customStyle="1" w:styleId="a4">
    <w:name w:val="Основной текст Знак"/>
    <w:basedOn w:val="a0"/>
    <w:link w:val="a3"/>
    <w:uiPriority w:val="1"/>
    <w:qFormat/>
    <w:rsid w:val="00C3275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22</cp:revision>
  <dcterms:created xsi:type="dcterms:W3CDTF">2021-07-02T07:23:00Z</dcterms:created>
  <dcterms:modified xsi:type="dcterms:W3CDTF">2023-10-08T14:13:00Z</dcterms:modified>
  <dc:language>ru-RU</dc:language>
</cp:coreProperties>
</file>