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312A5EB3"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14:paraId="5B2EA01D" w14:textId="72894C4A"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5870A5" w:rsidRPr="00473521">
        <w:rPr>
          <w:b/>
          <w:sz w:val="28"/>
          <w:szCs w:val="28"/>
        </w:rPr>
        <w:t>Р</w:t>
      </w:r>
      <w:r w:rsidRPr="00473521">
        <w:rPr>
          <w:b/>
          <w:sz w:val="28"/>
          <w:szCs w:val="28"/>
        </w:rPr>
        <w:t>усск</w:t>
      </w:r>
      <w:r w:rsidR="005870A5" w:rsidRPr="00473521">
        <w:rPr>
          <w:b/>
          <w:sz w:val="28"/>
          <w:szCs w:val="28"/>
        </w:rPr>
        <w:t>ий язык</w:t>
      </w:r>
      <w:r w:rsidRPr="00473521">
        <w:rPr>
          <w:b/>
          <w:sz w:val="28"/>
          <w:szCs w:val="28"/>
        </w:rPr>
        <w:t>»</w:t>
      </w:r>
    </w:p>
    <w:p w14:paraId="1D69D044" w14:textId="77777777"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14:paraId="7CC537EA" w14:textId="77777777" w:rsidR="00430852" w:rsidRPr="00D258FF" w:rsidRDefault="00430852" w:rsidP="00430852">
      <w:pPr>
        <w:pStyle w:val="a3"/>
        <w:ind w:firstLine="510"/>
        <w:rPr>
          <w:sz w:val="28"/>
          <w:szCs w:val="28"/>
        </w:rPr>
      </w:pPr>
      <w:r w:rsidRPr="00D258FF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D258FF">
        <w:rPr>
          <w:sz w:val="28"/>
          <w:szCs w:val="28"/>
        </w:rPr>
        <w:t>с</w:t>
      </w:r>
      <w:proofErr w:type="gramEnd"/>
      <w:r w:rsidRPr="00D258FF">
        <w:rPr>
          <w:sz w:val="28"/>
          <w:szCs w:val="28"/>
        </w:rPr>
        <w:t xml:space="preserve">: </w:t>
      </w:r>
    </w:p>
    <w:p w14:paraId="34FF1919" w14:textId="77777777" w:rsidR="00430852" w:rsidRPr="00D258FF" w:rsidRDefault="00430852" w:rsidP="00430852">
      <w:pPr>
        <w:pStyle w:val="a3"/>
        <w:ind w:firstLine="510"/>
        <w:rPr>
          <w:sz w:val="28"/>
          <w:szCs w:val="28"/>
        </w:rPr>
      </w:pPr>
      <w:r w:rsidRPr="00D258FF">
        <w:rPr>
          <w:sz w:val="28"/>
          <w:szCs w:val="28"/>
        </w:rPr>
        <w:t xml:space="preserve">- Федеральным государственным образовательным стандартом начального общего образования </w:t>
      </w:r>
      <w:proofErr w:type="gramStart"/>
      <w:r w:rsidRPr="00D258FF">
        <w:rPr>
          <w:sz w:val="28"/>
          <w:szCs w:val="28"/>
        </w:rPr>
        <w:t>обучающихся</w:t>
      </w:r>
      <w:proofErr w:type="gramEnd"/>
      <w:r w:rsidRPr="00D258FF">
        <w:rPr>
          <w:sz w:val="28"/>
          <w:szCs w:val="28"/>
        </w:rPr>
        <w:t xml:space="preserve"> с ограниченными возможностями здоровья, утверждённый приказом </w:t>
      </w:r>
      <w:proofErr w:type="spellStart"/>
      <w:r w:rsidRPr="00D258FF">
        <w:rPr>
          <w:sz w:val="28"/>
          <w:szCs w:val="28"/>
        </w:rPr>
        <w:t>Минобрнауки</w:t>
      </w:r>
      <w:proofErr w:type="spellEnd"/>
      <w:r w:rsidRPr="00D258FF">
        <w:rPr>
          <w:sz w:val="28"/>
          <w:szCs w:val="28"/>
        </w:rPr>
        <w:t xml:space="preserve"> России от 19.12.2014 №1598;</w:t>
      </w:r>
    </w:p>
    <w:p w14:paraId="3972AF1F" w14:textId="77777777" w:rsidR="00430852" w:rsidRPr="00D258FF" w:rsidRDefault="00430852" w:rsidP="00430852">
      <w:pPr>
        <w:pStyle w:val="a3"/>
        <w:ind w:firstLine="510"/>
        <w:rPr>
          <w:bCs/>
          <w:sz w:val="28"/>
          <w:szCs w:val="28"/>
        </w:rPr>
      </w:pPr>
      <w:r w:rsidRPr="00D258FF">
        <w:rPr>
          <w:sz w:val="28"/>
          <w:szCs w:val="28"/>
        </w:rPr>
        <w:t xml:space="preserve">- Приказом Министерства просвещения РФ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14:paraId="7FB50655" w14:textId="77777777" w:rsidR="00430852" w:rsidRPr="00D258FF" w:rsidRDefault="00430852" w:rsidP="00430852">
      <w:pPr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D258FF">
        <w:rPr>
          <w:bCs/>
          <w:sz w:val="28"/>
          <w:szCs w:val="28"/>
        </w:rPr>
        <w:t xml:space="preserve">- </w:t>
      </w:r>
      <w:r w:rsidRPr="00D258FF">
        <w:rPr>
          <w:rFonts w:eastAsia="Arial Unicode MS"/>
          <w:kern w:val="1"/>
          <w:sz w:val="28"/>
          <w:szCs w:val="28"/>
          <w:lang w:eastAsia="ar-SA"/>
        </w:rPr>
        <w:t xml:space="preserve">Примерной </w:t>
      </w:r>
      <w:r w:rsidRPr="00D258FF">
        <w:rPr>
          <w:rFonts w:eastAsia="Calibri"/>
          <w:sz w:val="28"/>
          <w:szCs w:val="28"/>
          <w:lang w:eastAsia="ru-RU"/>
        </w:rPr>
        <w:t>адаптированной основной общеобразовательной программой начального общего образования обучающихся с нарушениями опорно-двигательного аппарата   (</w:t>
      </w:r>
      <w:proofErr w:type="gramStart"/>
      <w:r w:rsidRPr="00D258FF">
        <w:rPr>
          <w:rFonts w:eastAsia="Calibri"/>
          <w:sz w:val="28"/>
          <w:szCs w:val="28"/>
          <w:lang w:eastAsia="ru-RU"/>
        </w:rPr>
        <w:t>одобрена</w:t>
      </w:r>
      <w:proofErr w:type="gramEnd"/>
      <w:r w:rsidRPr="00D258FF">
        <w:rPr>
          <w:rFonts w:eastAsia="Calibri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 от 22 декабря  2015 г. № 4/15</w:t>
      </w:r>
      <w:r w:rsidRPr="00D258FF">
        <w:rPr>
          <w:rFonts w:eastAsia="Calibri"/>
          <w:sz w:val="28"/>
          <w:szCs w:val="28"/>
          <w:u w:val="single"/>
          <w:lang w:eastAsia="ru-RU"/>
        </w:rPr>
        <w:t>)</w:t>
      </w:r>
      <w:r w:rsidRPr="00D258FF">
        <w:rPr>
          <w:sz w:val="28"/>
          <w:szCs w:val="28"/>
          <w:u w:val="single"/>
          <w:lang w:eastAsia="ru-RU"/>
        </w:rPr>
        <w:t xml:space="preserve"> </w:t>
      </w:r>
      <w:hyperlink r:id="rId6" w:history="1">
        <w:r w:rsidRPr="00D258FF">
          <w:rPr>
            <w:color w:val="0000FF"/>
            <w:sz w:val="28"/>
            <w:szCs w:val="28"/>
            <w:u w:val="single"/>
            <w:lang w:eastAsia="ru-RU"/>
          </w:rPr>
          <w:t>http://fgosreestr.ru/</w:t>
        </w:r>
      </w:hyperlink>
      <w:r w:rsidRPr="00D258FF">
        <w:rPr>
          <w:rFonts w:eastAsia="Calibri"/>
          <w:sz w:val="28"/>
          <w:szCs w:val="28"/>
          <w:lang w:eastAsia="ru-RU"/>
        </w:rPr>
        <w:t>;</w:t>
      </w:r>
    </w:p>
    <w:p w14:paraId="5EC0F56B" w14:textId="77777777" w:rsidR="00430852" w:rsidRPr="00D258FF" w:rsidRDefault="00430852" w:rsidP="00430852">
      <w:pPr>
        <w:pStyle w:val="a3"/>
        <w:ind w:firstLine="510"/>
        <w:rPr>
          <w:bCs/>
          <w:sz w:val="28"/>
          <w:szCs w:val="28"/>
        </w:rPr>
      </w:pPr>
      <w:r w:rsidRPr="00D258F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D258FF">
        <w:rPr>
          <w:bCs/>
          <w:sz w:val="28"/>
          <w:szCs w:val="28"/>
        </w:rPr>
        <w:t xml:space="preserve">рограммой АООП НОО обучающихся с НОДА (вариант 6.1) МБОУ </w:t>
      </w:r>
      <w:proofErr w:type="spellStart"/>
      <w:r w:rsidRPr="00D258FF">
        <w:rPr>
          <w:bCs/>
          <w:sz w:val="28"/>
          <w:szCs w:val="28"/>
        </w:rPr>
        <w:t>Глазуновская</w:t>
      </w:r>
      <w:proofErr w:type="spellEnd"/>
      <w:r w:rsidRPr="00D258FF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30.08.2022 г. № 1, приказ директора от 30.08.2022 г. № 76).</w:t>
      </w:r>
    </w:p>
    <w:p w14:paraId="6927C490" w14:textId="77D3B135" w:rsidR="00987EFC" w:rsidRPr="00987EFC" w:rsidRDefault="00987EFC" w:rsidP="00C53B71">
      <w:pPr>
        <w:widowControl/>
        <w:shd w:val="clear" w:color="auto" w:fill="FFFFFF"/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  <w:r w:rsidRPr="00987EFC">
        <w:rPr>
          <w:b/>
          <w:sz w:val="28"/>
          <w:szCs w:val="28"/>
          <w:lang w:eastAsia="ru-RU"/>
        </w:rPr>
        <w:t>Изучение русского языка в начальной школе направлено на</w:t>
      </w:r>
      <w:r w:rsidRPr="00473521">
        <w:rPr>
          <w:b/>
          <w:sz w:val="28"/>
          <w:szCs w:val="28"/>
          <w:lang w:eastAsia="ru-RU"/>
        </w:rPr>
        <w:t xml:space="preserve"> </w:t>
      </w:r>
      <w:r w:rsidRPr="00987EFC">
        <w:rPr>
          <w:b/>
          <w:sz w:val="28"/>
          <w:szCs w:val="28"/>
          <w:lang w:eastAsia="ru-RU"/>
        </w:rPr>
        <w:t>достижение следующих целей:</w:t>
      </w:r>
    </w:p>
    <w:p w14:paraId="7C0FB9CA" w14:textId="7B4ADC6A" w:rsidR="00987EFC" w:rsidRPr="00473521" w:rsidRDefault="00987EFC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987EFC">
        <w:rPr>
          <w:sz w:val="28"/>
          <w:szCs w:val="28"/>
          <w:lang w:eastAsia="ru-RU"/>
        </w:rPr>
        <w:t>— приобретение младшими школьниками первоначальных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представлений о мног</w:t>
      </w:r>
      <w:r w:rsidRPr="00987EFC">
        <w:rPr>
          <w:sz w:val="28"/>
          <w:szCs w:val="28"/>
          <w:lang w:eastAsia="ru-RU"/>
        </w:rPr>
        <w:t>о</w:t>
      </w:r>
      <w:r w:rsidRPr="00987EFC">
        <w:rPr>
          <w:sz w:val="28"/>
          <w:szCs w:val="28"/>
          <w:lang w:eastAsia="ru-RU"/>
        </w:rPr>
        <w:t>образии языков и культур на территории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Российской Федерации, о языке как одной из главных духов</w:t>
      </w:r>
      <w:r w:rsidRPr="00987EFC">
        <w:rPr>
          <w:sz w:val="28"/>
          <w:szCs w:val="28"/>
          <w:lang w:eastAsia="ru-RU"/>
        </w:rPr>
        <w:softHyphen/>
        <w:t>но</w:t>
      </w:r>
      <w:r w:rsidRPr="00473521">
        <w:rPr>
          <w:sz w:val="28"/>
          <w:szCs w:val="28"/>
          <w:lang w:eastAsia="ru-RU"/>
        </w:rPr>
        <w:t>-</w:t>
      </w:r>
      <w:r w:rsidRPr="00987EFC">
        <w:rPr>
          <w:sz w:val="28"/>
          <w:szCs w:val="28"/>
          <w:lang w:eastAsia="ru-RU"/>
        </w:rPr>
        <w:softHyphen/>
        <w:t>нравственных ценностей народа; понимание роли языка как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о</w:t>
      </w:r>
      <w:r w:rsidRPr="00987EFC">
        <w:rPr>
          <w:sz w:val="28"/>
          <w:szCs w:val="28"/>
          <w:lang w:eastAsia="ru-RU"/>
        </w:rPr>
        <w:t>с</w:t>
      </w:r>
      <w:r w:rsidRPr="00987EFC">
        <w:rPr>
          <w:sz w:val="28"/>
          <w:szCs w:val="28"/>
          <w:lang w:eastAsia="ru-RU"/>
        </w:rPr>
        <w:t>новного средства общения; осознание значения русского язы</w:t>
      </w:r>
      <w:r w:rsidRPr="00987EFC">
        <w:rPr>
          <w:sz w:val="28"/>
          <w:szCs w:val="28"/>
          <w:lang w:eastAsia="ru-RU"/>
        </w:rPr>
        <w:softHyphen/>
        <w:t>ка как государственн</w:t>
      </w:r>
      <w:r w:rsidRPr="00987EFC">
        <w:rPr>
          <w:sz w:val="28"/>
          <w:szCs w:val="28"/>
          <w:lang w:eastAsia="ru-RU"/>
        </w:rPr>
        <w:t>о</w:t>
      </w:r>
      <w:r w:rsidRPr="00987EFC">
        <w:rPr>
          <w:sz w:val="28"/>
          <w:szCs w:val="28"/>
          <w:lang w:eastAsia="ru-RU"/>
        </w:rPr>
        <w:t>го языка Российской Федерации; пони</w:t>
      </w:r>
      <w:r w:rsidRPr="00987EFC">
        <w:rPr>
          <w:sz w:val="28"/>
          <w:szCs w:val="28"/>
          <w:lang w:eastAsia="ru-RU"/>
        </w:rPr>
        <w:softHyphen/>
        <w:t>мание роли русского языка как языка межн</w:t>
      </w:r>
      <w:r w:rsidRPr="00987EFC">
        <w:rPr>
          <w:sz w:val="28"/>
          <w:szCs w:val="28"/>
          <w:lang w:eastAsia="ru-RU"/>
        </w:rPr>
        <w:t>а</w:t>
      </w:r>
      <w:r w:rsidRPr="00987EFC">
        <w:rPr>
          <w:sz w:val="28"/>
          <w:szCs w:val="28"/>
          <w:lang w:eastAsia="ru-RU"/>
        </w:rPr>
        <w:t>ционального об</w:t>
      </w:r>
      <w:r w:rsidRPr="00987EFC">
        <w:rPr>
          <w:sz w:val="28"/>
          <w:szCs w:val="28"/>
          <w:lang w:eastAsia="ru-RU"/>
        </w:rPr>
        <w:softHyphen/>
        <w:t>щения; осознание правильной устной и письменной речи как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показ</w:t>
      </w:r>
      <w:r w:rsidRPr="00987EFC">
        <w:rPr>
          <w:sz w:val="28"/>
          <w:szCs w:val="28"/>
          <w:lang w:eastAsia="ru-RU"/>
        </w:rPr>
        <w:t>а</w:t>
      </w:r>
      <w:r w:rsidRPr="00987EFC">
        <w:rPr>
          <w:sz w:val="28"/>
          <w:szCs w:val="28"/>
          <w:lang w:eastAsia="ru-RU"/>
        </w:rPr>
        <w:t>теля общей культуры человека;</w:t>
      </w:r>
      <w:proofErr w:type="gramEnd"/>
    </w:p>
    <w:p w14:paraId="6D12315C" w14:textId="5D16E131" w:rsidR="00987EFC" w:rsidRPr="00987EFC" w:rsidRDefault="00987EFC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87EFC">
        <w:rPr>
          <w:sz w:val="28"/>
          <w:szCs w:val="28"/>
          <w:lang w:eastAsia="ru-RU"/>
        </w:rPr>
        <w:t>— овладение основными видами речевой деятельности на ос</w:t>
      </w:r>
      <w:r w:rsidRPr="00987EFC">
        <w:rPr>
          <w:sz w:val="28"/>
          <w:szCs w:val="28"/>
          <w:lang w:eastAsia="ru-RU"/>
        </w:rPr>
        <w:softHyphen/>
        <w:t>нове первоначальных представлений о нормах современного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 xml:space="preserve">русского литературного языка: </w:t>
      </w:r>
      <w:proofErr w:type="spellStart"/>
      <w:r w:rsidRPr="00987EFC">
        <w:rPr>
          <w:sz w:val="28"/>
          <w:szCs w:val="28"/>
          <w:lang w:eastAsia="ru-RU"/>
        </w:rPr>
        <w:t>аудирован</w:t>
      </w:r>
      <w:r w:rsidR="00764477">
        <w:rPr>
          <w:sz w:val="28"/>
          <w:szCs w:val="28"/>
          <w:lang w:eastAsia="ru-RU"/>
        </w:rPr>
        <w:t>и</w:t>
      </w:r>
      <w:r w:rsidRPr="00987EFC">
        <w:rPr>
          <w:sz w:val="28"/>
          <w:szCs w:val="28"/>
          <w:lang w:eastAsia="ru-RU"/>
        </w:rPr>
        <w:t>ем</w:t>
      </w:r>
      <w:proofErr w:type="spellEnd"/>
      <w:r w:rsidRPr="00987EFC">
        <w:rPr>
          <w:sz w:val="28"/>
          <w:szCs w:val="28"/>
          <w:lang w:eastAsia="ru-RU"/>
        </w:rPr>
        <w:t>, говорением, чте</w:t>
      </w:r>
      <w:r w:rsidRPr="00987EFC">
        <w:rPr>
          <w:sz w:val="28"/>
          <w:szCs w:val="28"/>
          <w:lang w:eastAsia="ru-RU"/>
        </w:rPr>
        <w:softHyphen/>
        <w:t>нием, письмом;</w:t>
      </w:r>
    </w:p>
    <w:p w14:paraId="129B9F7B" w14:textId="31515362" w:rsidR="00987EFC" w:rsidRPr="00987EFC" w:rsidRDefault="00987EFC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87EFC">
        <w:rPr>
          <w:sz w:val="28"/>
          <w:szCs w:val="28"/>
          <w:lang w:eastAsia="ru-RU"/>
        </w:rPr>
        <w:t>— овладение первоначальными научными представлениями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 xml:space="preserve">о системе русского языка: фонетике, графике, лексике, </w:t>
      </w:r>
      <w:proofErr w:type="spellStart"/>
      <w:r w:rsidRPr="00987EFC">
        <w:rPr>
          <w:sz w:val="28"/>
          <w:szCs w:val="28"/>
          <w:lang w:eastAsia="ru-RU"/>
        </w:rPr>
        <w:t>морфе</w:t>
      </w:r>
      <w:r w:rsidRPr="00987EFC">
        <w:rPr>
          <w:sz w:val="28"/>
          <w:szCs w:val="28"/>
          <w:lang w:eastAsia="ru-RU"/>
        </w:rPr>
        <w:softHyphen/>
        <w:t>мике</w:t>
      </w:r>
      <w:proofErr w:type="spellEnd"/>
      <w:r w:rsidRPr="00987EFC">
        <w:rPr>
          <w:sz w:val="28"/>
          <w:szCs w:val="28"/>
          <w:lang w:eastAsia="ru-RU"/>
        </w:rPr>
        <w:t>, морфологии и синтаксисе; об о</w:t>
      </w:r>
      <w:r w:rsidR="003B5A73" w:rsidRPr="00473521">
        <w:rPr>
          <w:sz w:val="28"/>
          <w:szCs w:val="28"/>
          <w:lang w:eastAsia="ru-RU"/>
        </w:rPr>
        <w:t>с</w:t>
      </w:r>
      <w:r w:rsidRPr="00987EFC">
        <w:rPr>
          <w:sz w:val="28"/>
          <w:szCs w:val="28"/>
          <w:lang w:eastAsia="ru-RU"/>
        </w:rPr>
        <w:t>н</w:t>
      </w:r>
      <w:r w:rsidR="003B5A73" w:rsidRPr="00473521">
        <w:rPr>
          <w:sz w:val="28"/>
          <w:szCs w:val="28"/>
          <w:lang w:eastAsia="ru-RU"/>
        </w:rPr>
        <w:t>ов</w:t>
      </w:r>
      <w:r w:rsidRPr="00987EFC">
        <w:rPr>
          <w:sz w:val="28"/>
          <w:szCs w:val="28"/>
          <w:lang w:eastAsia="ru-RU"/>
        </w:rPr>
        <w:t>ных единицах языка,</w:t>
      </w:r>
      <w:r w:rsidR="003B5A73"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их признаках и особенностях употребления в речи; испол</w:t>
      </w:r>
      <w:r w:rsidRPr="00987EFC">
        <w:rPr>
          <w:sz w:val="28"/>
          <w:szCs w:val="28"/>
          <w:lang w:eastAsia="ru-RU"/>
        </w:rPr>
        <w:t>ь</w:t>
      </w:r>
      <w:r w:rsidRPr="00987EFC">
        <w:rPr>
          <w:sz w:val="28"/>
          <w:szCs w:val="28"/>
          <w:lang w:eastAsia="ru-RU"/>
        </w:rPr>
        <w:t>зова</w:t>
      </w:r>
      <w:r w:rsidRPr="00987EFC">
        <w:rPr>
          <w:sz w:val="28"/>
          <w:szCs w:val="28"/>
          <w:lang w:eastAsia="ru-RU"/>
        </w:rPr>
        <w:softHyphen/>
        <w:t>ние в речевой деятельности норм современного русского литера</w:t>
      </w:r>
      <w:r w:rsidRPr="00987EFC">
        <w:rPr>
          <w:sz w:val="28"/>
          <w:szCs w:val="28"/>
          <w:lang w:eastAsia="ru-RU"/>
        </w:rPr>
        <w:softHyphen/>
        <w:t>турного языка (орфоэпических, лексических, грамматических,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орфографических, пунктуационных) и речевого этикета;</w:t>
      </w:r>
    </w:p>
    <w:p w14:paraId="0257690E" w14:textId="192BF803" w:rsidR="00987EFC" w:rsidRPr="00473521" w:rsidRDefault="00987EFC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87EFC">
        <w:rPr>
          <w:sz w:val="28"/>
          <w:szCs w:val="28"/>
          <w:lang w:eastAsia="ru-RU"/>
        </w:rPr>
        <w:t>— развитие функциональной грамотности, готовности к</w:t>
      </w:r>
      <w:r w:rsidRPr="00473521">
        <w:rPr>
          <w:sz w:val="28"/>
          <w:szCs w:val="28"/>
          <w:lang w:eastAsia="ru-RU"/>
        </w:rPr>
        <w:t xml:space="preserve"> </w:t>
      </w:r>
      <w:r w:rsidRPr="00987EFC">
        <w:rPr>
          <w:sz w:val="28"/>
          <w:szCs w:val="28"/>
          <w:lang w:eastAsia="ru-RU"/>
        </w:rPr>
        <w:t>успешному взаимоде</w:t>
      </w:r>
      <w:r w:rsidRPr="00987EFC">
        <w:rPr>
          <w:sz w:val="28"/>
          <w:szCs w:val="28"/>
          <w:lang w:eastAsia="ru-RU"/>
        </w:rPr>
        <w:t>й</w:t>
      </w:r>
      <w:r w:rsidRPr="00987EFC">
        <w:rPr>
          <w:sz w:val="28"/>
          <w:szCs w:val="28"/>
          <w:lang w:eastAsia="ru-RU"/>
        </w:rPr>
        <w:t>ствию с изменяющимся миром и дальней</w:t>
      </w:r>
      <w:r w:rsidRPr="00987EFC">
        <w:rPr>
          <w:sz w:val="28"/>
          <w:szCs w:val="28"/>
          <w:lang w:eastAsia="ru-RU"/>
        </w:rPr>
        <w:softHyphen/>
        <w:t>шему успешному образованию</w:t>
      </w:r>
      <w:r w:rsidRPr="00473521">
        <w:rPr>
          <w:sz w:val="28"/>
          <w:szCs w:val="28"/>
          <w:lang w:eastAsia="ru-RU"/>
        </w:rPr>
        <w:t>.</w:t>
      </w:r>
    </w:p>
    <w:p w14:paraId="056B82BA" w14:textId="4F302912" w:rsidR="00B40449" w:rsidRPr="00473521" w:rsidRDefault="00B40449" w:rsidP="00473521">
      <w:pPr>
        <w:pStyle w:val="a3"/>
        <w:ind w:firstLine="567"/>
        <w:rPr>
          <w:sz w:val="28"/>
          <w:szCs w:val="28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987EFC" w:rsidRPr="00473521">
        <w:rPr>
          <w:sz w:val="28"/>
          <w:szCs w:val="28"/>
        </w:rPr>
        <w:t>4 классов; рассчитан на 675 ч: 1 класс-165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764477" w:rsidRPr="00473521">
        <w:rPr>
          <w:sz w:val="28"/>
          <w:szCs w:val="28"/>
          <w:shd w:val="clear" w:color="auto" w:fill="FFFFFF"/>
        </w:rPr>
        <w:t xml:space="preserve">5 ч в неделю, </w:t>
      </w:r>
      <w:r w:rsidR="00987EFC" w:rsidRPr="00473521">
        <w:rPr>
          <w:sz w:val="28"/>
          <w:szCs w:val="28"/>
        </w:rPr>
        <w:t>33 учебные недели), 2-4-по 170</w:t>
      </w:r>
      <w:r w:rsidR="00473521" w:rsidRPr="00473521">
        <w:rPr>
          <w:sz w:val="28"/>
          <w:szCs w:val="28"/>
        </w:rPr>
        <w:t xml:space="preserve"> ч </w:t>
      </w:r>
      <w:r w:rsidR="003B5A73" w:rsidRPr="00473521">
        <w:rPr>
          <w:sz w:val="28"/>
          <w:szCs w:val="28"/>
          <w:shd w:val="clear" w:color="auto" w:fill="FFFFFF"/>
        </w:rPr>
        <w:t xml:space="preserve"> (5 ч в неделю, 34 учебные недели в каждом классе).</w:t>
      </w:r>
    </w:p>
    <w:p w14:paraId="47866C8F" w14:textId="1F217D2B" w:rsidR="004C16F1" w:rsidRPr="00CB49F2" w:rsidRDefault="00CB49F2" w:rsidP="00CB49F2">
      <w:pPr>
        <w:widowControl/>
        <w:shd w:val="clear" w:color="auto" w:fill="FFFFFF"/>
        <w:suppressAutoHyphens w:val="0"/>
        <w:jc w:val="both"/>
        <w:rPr>
          <w:color w:val="262633"/>
          <w:sz w:val="28"/>
          <w:szCs w:val="28"/>
          <w:lang w:eastAsia="ru-RU"/>
        </w:rPr>
      </w:pPr>
      <w:r w:rsidRPr="007A358C">
        <w:rPr>
          <w:b/>
          <w:color w:val="262633"/>
          <w:sz w:val="28"/>
          <w:szCs w:val="28"/>
          <w:lang w:eastAsia="ru-RU"/>
        </w:rPr>
        <w:t>Учебно-методическое обеспечение</w:t>
      </w:r>
      <w:r w:rsidRPr="007A358C">
        <w:rPr>
          <w:color w:val="262633"/>
          <w:sz w:val="28"/>
          <w:szCs w:val="28"/>
          <w:lang w:eastAsia="ru-RU"/>
        </w:rPr>
        <w:t>: завершенная предметная линия учебников</w:t>
      </w:r>
      <w:r w:rsidR="00025A64">
        <w:rPr>
          <w:color w:val="262633"/>
          <w:sz w:val="28"/>
          <w:szCs w:val="28"/>
          <w:lang w:eastAsia="ru-RU"/>
        </w:rPr>
        <w:t>:</w:t>
      </w:r>
    </w:p>
    <w:p w14:paraId="70DA77BF" w14:textId="77777777" w:rsidR="00CB49F2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u w:val="single"/>
          <w:lang w:eastAsia="ru-RU"/>
        </w:rPr>
      </w:pPr>
      <w:r w:rsidRPr="00CB49F2">
        <w:rPr>
          <w:sz w:val="28"/>
          <w:szCs w:val="28"/>
          <w:u w:val="single"/>
          <w:lang w:eastAsia="ru-RU"/>
        </w:rPr>
        <w:t>Пропись 1, 2, 3, 4 к «Русской азбуке».  Горецкий В.Г., Кирюшкин В.А..</w:t>
      </w:r>
    </w:p>
    <w:p w14:paraId="3D01506B" w14:textId="0830C085" w:rsidR="00473521" w:rsidRPr="00CB49F2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u w:val="single"/>
          <w:lang w:eastAsia="ru-RU"/>
        </w:rPr>
      </w:pPr>
      <w:r w:rsidRPr="00CB49F2">
        <w:rPr>
          <w:sz w:val="28"/>
          <w:szCs w:val="28"/>
          <w:u w:val="single"/>
          <w:lang w:eastAsia="ru-RU"/>
        </w:rPr>
        <w:t xml:space="preserve"> – М.: Просвещение, 2022.</w:t>
      </w:r>
    </w:p>
    <w:p w14:paraId="69EF05B2" w14:textId="7C9D7006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1 класс.</w:t>
      </w:r>
    </w:p>
    <w:p w14:paraId="45EE2E5D" w14:textId="680E05C7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lastRenderedPageBreak/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2 класс: В 2 ч.: Ч. 1.</w:t>
      </w:r>
    </w:p>
    <w:p w14:paraId="5D7590B5" w14:textId="58778740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2 класс: В 2 ч.: Ч. 2.</w:t>
      </w:r>
    </w:p>
    <w:p w14:paraId="023D5151" w14:textId="046D1A05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3 класс: В 2 ч.: Ч. 1.</w:t>
      </w:r>
    </w:p>
    <w:p w14:paraId="7745F16E" w14:textId="77777777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3 класс: В 2 ч.: Ч. 2.</w:t>
      </w:r>
    </w:p>
    <w:p w14:paraId="160527F6" w14:textId="514BF47B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4 класс: В 2 ч.: Ч. 1.</w:t>
      </w:r>
    </w:p>
    <w:p w14:paraId="5EDAC772" w14:textId="44E87546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4 класс: В 2 ч.: Ч. 2.</w:t>
      </w:r>
    </w:p>
    <w:p w14:paraId="0A224F20" w14:textId="5480FF28" w:rsidR="00473521" w:rsidRPr="00473521" w:rsidRDefault="00473521" w:rsidP="00473521">
      <w:pPr>
        <w:widowControl/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25A64"/>
    <w:rsid w:val="0005134E"/>
    <w:rsid w:val="001B5156"/>
    <w:rsid w:val="00284B75"/>
    <w:rsid w:val="003B5A73"/>
    <w:rsid w:val="00430852"/>
    <w:rsid w:val="00473521"/>
    <w:rsid w:val="004C16F1"/>
    <w:rsid w:val="005870A5"/>
    <w:rsid w:val="0059037A"/>
    <w:rsid w:val="00764477"/>
    <w:rsid w:val="0087635B"/>
    <w:rsid w:val="008A6737"/>
    <w:rsid w:val="008E73C7"/>
    <w:rsid w:val="00987EFC"/>
    <w:rsid w:val="009E2D64"/>
    <w:rsid w:val="00B40449"/>
    <w:rsid w:val="00C53B71"/>
    <w:rsid w:val="00CB49F2"/>
    <w:rsid w:val="00CF1BBD"/>
    <w:rsid w:val="00D1380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3085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3085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26</cp:revision>
  <dcterms:created xsi:type="dcterms:W3CDTF">2021-07-02T07:23:00Z</dcterms:created>
  <dcterms:modified xsi:type="dcterms:W3CDTF">2023-03-27T19:56:00Z</dcterms:modified>
  <dc:language>ru-RU</dc:language>
</cp:coreProperties>
</file>